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Default Extension="png" ContentType="image/png"/>
  <Override PartName="/word/glossary/webSettings.xml" ContentType="application/vnd.openxmlformats-officedocument.wordprocessingml.webSettings+xml"/>
  <Override PartName="/word/document.xml" ContentType="application/vnd.openxmlformats-officedocument.wordprocessingml.document.main+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docProps/app.xml" ContentType="application/vnd.openxmlformats-officedocument.extended-properties+xml"/>
  <Override PartName="/word/glossary/document.xml" ContentType="application/vnd.openxmlformats-officedocument.wordprocessingml.document.glossary+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Default Extension="bin" ContentType="application/vnd.openxmlformats-officedocument.wordprocessingml.printerSettings"/>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sdt>
      <w:sdtPr>
        <w:rPr>
          <w:rFonts w:asciiTheme="majorHAnsi" w:eastAsiaTheme="majorEastAsia" w:hAnsiTheme="majorHAnsi" w:cstheme="majorBidi"/>
          <w:color w:val="548DD4" w:themeColor="text2" w:themeTint="99"/>
          <w:sz w:val="72"/>
          <w:szCs w:val="72"/>
        </w:rPr>
        <w:id w:val="21854208"/>
        <w:docPartObj>
          <w:docPartGallery w:val="Cover Pages"/>
          <w:docPartUnique/>
        </w:docPartObj>
      </w:sdtPr>
      <w:sdtEndPr>
        <w:rPr>
          <w:rFonts w:asciiTheme="minorHAnsi" w:eastAsiaTheme="minorHAnsi" w:hAnsiTheme="minorHAnsi" w:cstheme="minorBidi"/>
          <w:color w:val="auto"/>
          <w:sz w:val="24"/>
          <w:szCs w:val="24"/>
        </w:rPr>
      </w:sdtEndPr>
      <w:sdtContent>
        <w:sdt>
          <w:sdtPr>
            <w:rPr>
              <w:rFonts w:asciiTheme="majorHAnsi" w:eastAsiaTheme="majorEastAsia" w:hAnsiTheme="majorHAnsi" w:cstheme="majorBidi"/>
              <w:color w:val="548DD4" w:themeColor="text2" w:themeTint="99"/>
              <w:sz w:val="72"/>
              <w:szCs w:val="72"/>
            </w:rPr>
            <w:alias w:val="Title"/>
            <w:id w:val="11521188"/>
            <w:placeholder>
              <w:docPart w:val="545AB58F7B3124429AABFB7A6B7B798C"/>
            </w:placeholder>
            <w:dataBinding w:prefixMappings="xmlns:ns0='http://purl.org/dc/elements/1.1/' xmlns:ns1='http://schemas.openxmlformats.org/package/2006/metadata/core-properties' " w:xpath="/ns1:coreProperties[1]/ns0:title[1]" w:storeItemID="{6C3C8BC8-F283-45AE-878A-BAB7291924A1}"/>
            <w:text/>
          </w:sdtPr>
          <w:sdtContent>
            <w:p w:rsidR="00487875" w:rsidRDefault="00487875">
              <w:pPr>
                <w:spacing w:after="120"/>
                <w:rPr>
                  <w:rFonts w:asciiTheme="majorHAnsi" w:eastAsiaTheme="majorEastAsia" w:hAnsiTheme="majorHAnsi" w:cstheme="majorBidi"/>
                  <w:color w:val="548DD4" w:themeColor="text2" w:themeTint="99"/>
                  <w:sz w:val="72"/>
                  <w:szCs w:val="72"/>
                </w:rPr>
              </w:pPr>
              <w:r>
                <w:rPr>
                  <w:rFonts w:asciiTheme="majorHAnsi" w:eastAsiaTheme="majorEastAsia" w:hAnsiTheme="majorHAnsi" w:cstheme="majorBidi"/>
                  <w:color w:val="548DD4" w:themeColor="text2" w:themeTint="99"/>
                  <w:sz w:val="72"/>
                  <w:szCs w:val="72"/>
                </w:rPr>
                <w:t>A Plan for A Technology Plan</w:t>
              </w:r>
            </w:p>
          </w:sdtContent>
        </w:sdt>
        <w:sdt>
          <w:sdtPr>
            <w:rPr>
              <w:rFonts w:asciiTheme="majorHAnsi" w:hAnsiTheme="majorHAnsi"/>
              <w:noProof/>
              <w:color w:val="548DD4" w:themeColor="text2" w:themeTint="99"/>
              <w:sz w:val="40"/>
              <w:szCs w:val="36"/>
            </w:rPr>
            <w:alias w:val="Subtitle"/>
            <w:tag w:val="Subtitle"/>
            <w:id w:val="11521189"/>
            <w:placeholder>
              <w:docPart w:val="33A67AA1CE21F64A84ED90D9D797034B"/>
            </w:placeholder>
            <w:text/>
          </w:sdtPr>
          <w:sdtContent>
            <w:p w:rsidR="00487875" w:rsidRDefault="00487875">
              <w:pPr>
                <w:spacing w:after="120"/>
                <w:rPr>
                  <w:rFonts w:asciiTheme="majorHAnsi" w:hAnsiTheme="majorHAnsi"/>
                  <w:noProof/>
                  <w:color w:val="548DD4" w:themeColor="text2" w:themeTint="99"/>
                  <w:sz w:val="40"/>
                  <w:szCs w:val="36"/>
                </w:rPr>
              </w:pPr>
              <w:r>
                <w:rPr>
                  <w:rFonts w:asciiTheme="majorHAnsi" w:hAnsiTheme="majorHAnsi"/>
                  <w:noProof/>
                  <w:color w:val="548DD4" w:themeColor="text2" w:themeTint="99"/>
                  <w:sz w:val="40"/>
                  <w:szCs w:val="36"/>
                </w:rPr>
                <w:t>Harper’s Choice Middle School</w:t>
              </w:r>
            </w:p>
          </w:sdtContent>
        </w:sdt>
        <w:p w:rsidR="00487875" w:rsidRPr="00487875" w:rsidRDefault="000D4FD7" w:rsidP="00487875">
          <w:pPr>
            <w:spacing w:after="240"/>
            <w:rPr>
              <w:rFonts w:asciiTheme="majorHAnsi" w:hAnsiTheme="majorHAnsi"/>
              <w:noProof/>
              <w:color w:val="548DD4" w:themeColor="text2" w:themeTint="99"/>
              <w:sz w:val="36"/>
              <w:szCs w:val="36"/>
            </w:rPr>
          </w:pPr>
          <w:sdt>
            <w:sdtPr>
              <w:rPr>
                <w:rFonts w:asciiTheme="majorHAnsi" w:hAnsiTheme="majorHAnsi"/>
                <w:noProof/>
                <w:color w:val="548DD4" w:themeColor="text2" w:themeTint="99"/>
                <w:sz w:val="36"/>
                <w:szCs w:val="36"/>
              </w:rPr>
              <w:alias w:val="Author"/>
              <w:id w:val="11521190"/>
              <w:placeholder>
                <w:docPart w:val="A79D7A06B397514894BDBB7AADC31453"/>
              </w:placeholder>
              <w:dataBinding w:prefixMappings="xmlns:ns0='http://purl.org/dc/elements/1.1/' xmlns:ns1='http://schemas.openxmlformats.org/package/2006/metadata/core-properties' " w:xpath="/ns1:coreProperties[1]/ns0:creator[1]" w:storeItemID="{6C3C8BC8-F283-45AE-878A-BAB7291924A1}"/>
              <w:text/>
            </w:sdtPr>
            <w:sdtContent>
              <w:r w:rsidR="005E3D93">
                <w:rPr>
                  <w:rFonts w:asciiTheme="majorHAnsi" w:hAnsiTheme="majorHAnsi"/>
                  <w:noProof/>
                  <w:color w:val="548DD4" w:themeColor="text2" w:themeTint="99"/>
                  <w:sz w:val="36"/>
                  <w:szCs w:val="36"/>
                </w:rPr>
                <w:t>JANE</w:t>
              </w:r>
              <w:r w:rsidR="00487875" w:rsidRPr="00487875">
                <w:rPr>
                  <w:rFonts w:asciiTheme="majorHAnsi" w:hAnsiTheme="majorHAnsi"/>
                  <w:noProof/>
                  <w:color w:val="548DD4" w:themeColor="text2" w:themeTint="99"/>
                  <w:sz w:val="36"/>
                  <w:szCs w:val="36"/>
                </w:rPr>
                <w:t xml:space="preserve">T JOHNSTON        </w:t>
              </w:r>
            </w:sdtContent>
          </w:sdt>
        </w:p>
        <w:p w:rsidR="00487875" w:rsidRPr="00487875" w:rsidRDefault="00487875" w:rsidP="00487875">
          <w:pPr>
            <w:tabs>
              <w:tab w:val="center" w:pos="4680"/>
            </w:tabs>
            <w:rPr>
              <w:rFonts w:asciiTheme="majorHAnsi" w:hAnsiTheme="majorHAnsi"/>
              <w:color w:val="548DD4" w:themeColor="text2" w:themeTint="99"/>
              <w:sz w:val="36"/>
            </w:rPr>
          </w:pPr>
          <w:r w:rsidRPr="00487875">
            <w:rPr>
              <w:rFonts w:asciiTheme="majorHAnsi" w:hAnsiTheme="majorHAnsi"/>
              <w:color w:val="548DD4" w:themeColor="text2" w:themeTint="99"/>
              <w:sz w:val="36"/>
            </w:rPr>
            <w:t>ET 680</w:t>
          </w:r>
          <w:r w:rsidR="005E3D93">
            <w:rPr>
              <w:rFonts w:asciiTheme="majorHAnsi" w:hAnsiTheme="majorHAnsi"/>
              <w:color w:val="548DD4" w:themeColor="text2" w:themeTint="99"/>
              <w:sz w:val="36"/>
            </w:rPr>
            <w:t xml:space="preserve">  Loyola University of MD</w:t>
          </w:r>
        </w:p>
        <w:p w:rsidR="00487875" w:rsidRPr="00487875" w:rsidRDefault="00487875" w:rsidP="00487875">
          <w:pPr>
            <w:tabs>
              <w:tab w:val="center" w:pos="4680"/>
            </w:tabs>
            <w:rPr>
              <w:rFonts w:asciiTheme="majorHAnsi" w:hAnsiTheme="majorHAnsi"/>
              <w:color w:val="548DD4" w:themeColor="text2" w:themeTint="99"/>
              <w:sz w:val="36"/>
            </w:rPr>
          </w:pPr>
        </w:p>
        <w:p w:rsidR="00487875" w:rsidRPr="00487875" w:rsidRDefault="00487875" w:rsidP="00487875">
          <w:pPr>
            <w:tabs>
              <w:tab w:val="center" w:pos="4680"/>
            </w:tabs>
            <w:rPr>
              <w:rFonts w:asciiTheme="majorHAnsi" w:hAnsiTheme="majorHAnsi"/>
              <w:color w:val="548DD4" w:themeColor="text2" w:themeTint="99"/>
              <w:sz w:val="36"/>
            </w:rPr>
          </w:pPr>
          <w:r w:rsidRPr="00487875">
            <w:rPr>
              <w:rFonts w:asciiTheme="majorHAnsi" w:hAnsiTheme="majorHAnsi"/>
              <w:color w:val="548DD4" w:themeColor="text2" w:themeTint="99"/>
              <w:sz w:val="36"/>
            </w:rPr>
            <w:t>April 18, 2011</w:t>
          </w:r>
          <w:r w:rsidRPr="00487875">
            <w:rPr>
              <w:rFonts w:asciiTheme="majorHAnsi" w:hAnsiTheme="majorHAnsi"/>
              <w:color w:val="548DD4" w:themeColor="text2" w:themeTint="99"/>
              <w:sz w:val="36"/>
            </w:rPr>
            <w:tab/>
          </w:r>
          <w:r w:rsidRPr="00487875">
            <w:rPr>
              <w:rFonts w:asciiTheme="majorHAnsi" w:hAnsiTheme="majorHAnsi"/>
              <w:noProof/>
              <w:color w:val="548DD4" w:themeColor="text2" w:themeTint="99"/>
              <w:sz w:val="36"/>
            </w:rPr>
            <w:drawing>
              <wp:anchor distT="0" distB="0" distL="114300" distR="114300" simplePos="0" relativeHeight="251660288" behindDoc="1" locked="0" layoutInCell="1" allowOverlap="1">
                <wp:simplePos x="0" y="0"/>
                <wp:positionH relativeFrom="page">
                  <wp:posOffset>363855</wp:posOffset>
                </wp:positionH>
                <wp:positionV relativeFrom="page">
                  <wp:posOffset>6906260</wp:posOffset>
                </wp:positionV>
                <wp:extent cx="7037070" cy="2786380"/>
                <wp:effectExtent l="25400" t="0" r="0" b="0"/>
                <wp:wrapNone/>
                <wp:docPr id="20" name="Picture 6"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png"/>
                        <pic:cNvPicPr>
                          <a:picLocks noChangeAspect="1" noChangeArrowheads="1"/>
                        </pic:cNvPicPr>
                      </pic:nvPicPr>
                      <pic:blipFill>
                        <a:blip r:embed="rId5"/>
                        <a:srcRect/>
                        <a:stretch>
                          <a:fillRect/>
                        </a:stretch>
                      </pic:blipFill>
                      <pic:spPr bwMode="auto">
                        <a:xfrm>
                          <a:off x="0" y="0"/>
                          <a:ext cx="7037070" cy="2786380"/>
                        </a:xfrm>
                        <a:prstGeom prst="rect">
                          <a:avLst/>
                        </a:prstGeom>
                        <a:noFill/>
                        <a:ln w="9525">
                          <a:noFill/>
                          <a:miter lim="800000"/>
                          <a:headEnd/>
                          <a:tailEnd/>
                        </a:ln>
                      </pic:spPr>
                    </pic:pic>
                  </a:graphicData>
                </a:graphic>
              </wp:anchor>
            </w:drawing>
          </w:r>
          <w:r w:rsidR="000D4FD7">
            <w:rPr>
              <w:rFonts w:asciiTheme="majorHAnsi" w:hAnsiTheme="majorHAnsi"/>
              <w:noProof/>
              <w:color w:val="548DD4" w:themeColor="text2" w:themeTint="99"/>
              <w:sz w:val="36"/>
            </w:rPr>
            <w:pict>
              <v:rect id="_x0000_s1091" style="position:absolute;margin-left:28.8pt;margin-top:666pt;width:554.4pt;height:97.2pt;z-index:-251655168;mso-wrap-edited:f;mso-position-horizontal-relative:page;mso-position-vertical-relative:page" wrapcoords="-29 -22 -29 21577 21629 21577 21629 -22 -29 -22" fillcolor="#8db3e2 [1311]" stroked="f" strokecolor="#4a7ebb" strokeweight="1.5pt">
                <v:fill o:opacity2="0" rotate="t" o:detectmouseclick="t" type="gradient"/>
                <v:shadow opacity="22938f" offset="0"/>
                <v:textbox inset=",7.2pt,,7.2pt"/>
                <w10:wrap anchorx="page" anchory="page"/>
              </v:rect>
            </w:pict>
          </w:r>
        </w:p>
        <w:p w:rsidR="00487875" w:rsidRPr="00AC3164" w:rsidRDefault="00487875" w:rsidP="008A64DC">
          <w:pPr>
            <w:rPr>
              <w:rFonts w:eastAsia="Times New Roman" w:cs="Times New Roman"/>
            </w:rPr>
          </w:pPr>
          <w:r w:rsidRPr="00487875">
            <w:rPr>
              <w:rFonts w:asciiTheme="majorHAnsi" w:hAnsiTheme="majorHAnsi"/>
              <w:color w:val="548DD4" w:themeColor="text2" w:themeTint="99"/>
              <w:sz w:val="36"/>
            </w:rPr>
            <w:br w:type="page"/>
          </w:r>
        </w:p>
      </w:sdtContent>
    </w:sdt>
    <w:p w:rsidR="007E0F1D" w:rsidRDefault="0017406A" w:rsidP="0017406A">
      <w:pPr>
        <w:spacing w:line="480" w:lineRule="auto"/>
        <w:ind w:firstLine="720"/>
        <w:contextualSpacing/>
        <w:rPr>
          <w:rFonts w:eastAsia="Times New Roman" w:cs="Times New Roman"/>
        </w:rPr>
      </w:pPr>
      <w:r w:rsidRPr="00AC3164">
        <w:rPr>
          <w:rFonts w:eastAsia="Times New Roman" w:cs="Times New Roman"/>
        </w:rPr>
        <w:t xml:space="preserve">This is a plan for a </w:t>
      </w:r>
      <w:r w:rsidR="00AC3164" w:rsidRPr="00AC3164">
        <w:rPr>
          <w:rFonts w:eastAsia="Times New Roman" w:cs="Times New Roman"/>
        </w:rPr>
        <w:t xml:space="preserve">long-range technology plan for </w:t>
      </w:r>
      <w:r w:rsidRPr="00AC3164">
        <w:rPr>
          <w:rFonts w:eastAsia="Times New Roman" w:cs="Times New Roman"/>
        </w:rPr>
        <w:t>Harper’s Choice Middle School. Our teachers will be receiving new laptops in the fall, and the student computer lab and mobile labs were upgraded this year.   Our school needs a plan to help us become a school where technology is integrated within the classrooms, allowing students to create a variety of products that will engage them in their learning.</w:t>
      </w:r>
    </w:p>
    <w:p w:rsidR="0017406A" w:rsidRPr="007E0F1D" w:rsidRDefault="007E0F1D" w:rsidP="007E0F1D">
      <w:pPr>
        <w:spacing w:line="480" w:lineRule="auto"/>
        <w:contextualSpacing/>
        <w:rPr>
          <w:rFonts w:eastAsia="Times New Roman" w:cs="Times New Roman"/>
          <w:u w:val="single"/>
        </w:rPr>
      </w:pPr>
      <w:r w:rsidRPr="007E0F1D">
        <w:rPr>
          <w:rFonts w:eastAsia="Times New Roman" w:cs="Times New Roman"/>
          <w:u w:val="single"/>
        </w:rPr>
        <w:t>Stakeholders and the Process</w:t>
      </w:r>
      <w:r>
        <w:rPr>
          <w:rFonts w:eastAsia="Times New Roman" w:cs="Times New Roman"/>
          <w:u w:val="single"/>
        </w:rPr>
        <w:t xml:space="preserve"> of Change</w:t>
      </w:r>
    </w:p>
    <w:p w:rsidR="00E15107" w:rsidRPr="00AC3164" w:rsidRDefault="0017406A" w:rsidP="0017406A">
      <w:pPr>
        <w:spacing w:line="480" w:lineRule="auto"/>
        <w:ind w:firstLine="720"/>
        <w:contextualSpacing/>
        <w:rPr>
          <w:rFonts w:eastAsia="Times New Roman" w:cs="Times New Roman"/>
        </w:rPr>
      </w:pPr>
      <w:r w:rsidRPr="00AC3164">
        <w:t>The first</w:t>
      </w:r>
      <w:r w:rsidR="00FD211F">
        <w:t xml:space="preserve"> step towards creating a plan will be</w:t>
      </w:r>
      <w:r w:rsidRPr="00AC3164">
        <w:t xml:space="preserve"> to speak with the school principal and ask for her ideas about her vision for technology in our school.  Ms. Brown has only been at our school for 2 years, and firmly beli</w:t>
      </w:r>
      <w:r w:rsidR="00AC3164">
        <w:t>eves that all decisions made at</w:t>
      </w:r>
      <w:r w:rsidRPr="00AC3164">
        <w:t xml:space="preserve"> our school should be in the best interests of our students.  She recognizes that our equipment can be used in more engaging ways throughout the building but has not expressed specific details.  </w:t>
      </w:r>
      <w:r w:rsidRPr="00AC3164">
        <w:rPr>
          <w:rFonts w:eastAsia="Times New Roman" w:cs="Times New Roman"/>
        </w:rPr>
        <w:t>An administrative perspective is beneficial when choosing which programs are chosen for school-wide use by staff, and required in the approval process.  In addition, any innovations that are developed by the committee will need to be endorsed by the administration if the program is to be widely used by staff members.</w:t>
      </w:r>
    </w:p>
    <w:p w:rsidR="00FC3317" w:rsidRPr="00AC3164" w:rsidRDefault="00E15107" w:rsidP="00FC3317">
      <w:pPr>
        <w:spacing w:line="480" w:lineRule="auto"/>
        <w:ind w:firstLine="720"/>
      </w:pPr>
      <w:r w:rsidRPr="00AC3164">
        <w:rPr>
          <w:rFonts w:eastAsia="Times New Roman" w:cs="Times New Roman"/>
        </w:rPr>
        <w:t xml:space="preserve">At our school, </w:t>
      </w:r>
      <w:r w:rsidR="00D97BEE" w:rsidRPr="00AC3164">
        <w:rPr>
          <w:rFonts w:eastAsia="Times New Roman" w:cs="Times New Roman"/>
        </w:rPr>
        <w:t xml:space="preserve">there is currently no written technology plan.  There was a plan in the past, but the technology committee has been non-functional for several years and the plan is </w:t>
      </w:r>
      <w:r w:rsidR="00512EA1">
        <w:rPr>
          <w:rFonts w:eastAsia="Times New Roman" w:cs="Times New Roman"/>
        </w:rPr>
        <w:t xml:space="preserve">unknown and </w:t>
      </w:r>
      <w:r w:rsidR="00D97BEE" w:rsidRPr="00AC3164">
        <w:rPr>
          <w:rFonts w:eastAsia="Times New Roman" w:cs="Times New Roman"/>
        </w:rPr>
        <w:t>outdated.  Our</w:t>
      </w:r>
      <w:r w:rsidR="00512EA1">
        <w:rPr>
          <w:rFonts w:eastAsia="Times New Roman" w:cs="Times New Roman"/>
        </w:rPr>
        <w:t xml:space="preserve"> media specialist serves in the</w:t>
      </w:r>
      <w:r w:rsidR="00D97BEE" w:rsidRPr="00AC3164">
        <w:rPr>
          <w:rFonts w:eastAsia="Times New Roman" w:cs="Times New Roman"/>
        </w:rPr>
        <w:t xml:space="preserve"> role</w:t>
      </w:r>
      <w:r w:rsidR="00512EA1">
        <w:rPr>
          <w:rFonts w:eastAsia="Times New Roman" w:cs="Times New Roman"/>
        </w:rPr>
        <w:t xml:space="preserve"> of overseer of technology</w:t>
      </w:r>
      <w:r w:rsidR="00D97BEE" w:rsidRPr="00AC3164">
        <w:rPr>
          <w:rFonts w:eastAsia="Times New Roman" w:cs="Times New Roman"/>
        </w:rPr>
        <w:t xml:space="preserve">, but when asked about a current technology plan, she only referred to obtaining the new student computers and updating the teacher computers.  Our media specialist is proficient in computer use but does not train teachers in more than the basic uses, and calls the technology support for any hardware or software issues. </w:t>
      </w:r>
      <w:r w:rsidR="00AC3164">
        <w:rPr>
          <w:rFonts w:eastAsia="Times New Roman" w:cs="Times New Roman"/>
        </w:rPr>
        <w:t xml:space="preserve"> </w:t>
      </w:r>
      <w:r w:rsidR="007E0F1D">
        <w:rPr>
          <w:rFonts w:eastAsia="Times New Roman" w:cs="Times New Roman"/>
        </w:rPr>
        <w:t>For a variety of reasons, school</w:t>
      </w:r>
      <w:r w:rsidR="00D97BEE" w:rsidRPr="00AC3164">
        <w:rPr>
          <w:rFonts w:eastAsia="Times New Roman" w:cs="Times New Roman"/>
        </w:rPr>
        <w:t xml:space="preserve"> staff morale has become low this year, and teachers are not interested in spending more time on the job than they already spend.  Our cl</w:t>
      </w:r>
      <w:r w:rsidR="00FD211F">
        <w:rPr>
          <w:rFonts w:eastAsia="Times New Roman" w:cs="Times New Roman"/>
        </w:rPr>
        <w:t>ass sizes have gotten large as</w:t>
      </w:r>
      <w:r w:rsidR="00D97BEE" w:rsidRPr="00AC3164">
        <w:rPr>
          <w:rFonts w:eastAsia="Times New Roman" w:cs="Times New Roman"/>
        </w:rPr>
        <w:t xml:space="preserve"> our staff has decreased in size. </w:t>
      </w:r>
      <w:r w:rsidR="00FC3317" w:rsidRPr="00AC3164">
        <w:t>Looking at Ely’s Conditions of Change (1999), many of our teachers are not ready to adopt any innovations; they are not dissatisfied with what they are doing nor do they have the skills to change their techniques.  At my school, both the media s</w:t>
      </w:r>
      <w:r w:rsidR="00AC3164">
        <w:t>pecialist and data/technology assistant</w:t>
      </w:r>
      <w:r w:rsidR="00FC3317" w:rsidRPr="00AC3164">
        <w:t xml:space="preserve"> possess few advanced skills in integrating Web 2.0 applications into the classroom, and there is no one easily accessible or with extra time available to help with training other teachers. Therefore, Ely’s first 4 conditions necessary for change are unmet</w:t>
      </w:r>
      <w:r w:rsidR="007E0F1D">
        <w:t xml:space="preserve"> for much of the staff at HCMS (Ely, 2001).  </w:t>
      </w:r>
      <w:r w:rsidR="00FC3317" w:rsidRPr="00AC3164">
        <w:t xml:space="preserve">As identified in the adaptation stage of the ACOT model, </w:t>
      </w:r>
      <w:r w:rsidR="00AC3164">
        <w:t>a small group of</w:t>
      </w:r>
      <w:r w:rsidR="00FC3317" w:rsidRPr="00AC3164">
        <w:t xml:space="preserve"> teachers are beginning to change the way they </w:t>
      </w:r>
      <w:r w:rsidR="00AC3164">
        <w:t xml:space="preserve">teach as well as incorporate </w:t>
      </w:r>
      <w:r w:rsidR="005E3D93">
        <w:t xml:space="preserve">technology </w:t>
      </w:r>
      <w:r w:rsidR="005E3D93" w:rsidRPr="00AC3164">
        <w:t>tools</w:t>
      </w:r>
      <w:r w:rsidR="00FC3317" w:rsidRPr="00AC3164">
        <w:t xml:space="preserve"> to help them teach</w:t>
      </w:r>
      <w:r w:rsidR="007E0F1D" w:rsidRPr="007E0F1D">
        <w:t xml:space="preserve"> </w:t>
      </w:r>
      <w:r w:rsidR="007E0F1D">
        <w:t>(Dwyer, Ringstaff,</w:t>
      </w:r>
      <w:r w:rsidR="007E0F1D" w:rsidRPr="00AC3164">
        <w:t xml:space="preserve"> &amp; Sandholtz</w:t>
      </w:r>
      <w:r w:rsidR="007E0F1D">
        <w:t>, 1990</w:t>
      </w:r>
      <w:r w:rsidR="005E3D93">
        <w:t>).</w:t>
      </w:r>
      <w:r w:rsidR="007E0F1D">
        <w:t xml:space="preserve">  These teachers</w:t>
      </w:r>
      <w:r w:rsidR="00FC3317" w:rsidRPr="00AC3164">
        <w:t xml:space="preserve"> are also willing to share what they have done with other teachers in the school and help them in their learning process.  These teachers are through the first 5 of Ely’s conditions for change, and they have the commitment to use their time to strengthen their skills.  </w:t>
      </w:r>
    </w:p>
    <w:p w:rsidR="007E0F1D" w:rsidRDefault="00FC3317" w:rsidP="00FC3317">
      <w:pPr>
        <w:spacing w:line="480" w:lineRule="auto"/>
        <w:ind w:firstLine="720"/>
        <w:contextualSpacing/>
        <w:rPr>
          <w:rFonts w:eastAsia="Times New Roman" w:cs="Times New Roman"/>
        </w:rPr>
      </w:pPr>
      <w:r w:rsidRPr="00AC3164">
        <w:t xml:space="preserve">Very few teachers at Harper’s Choice use Web 2.0 tools regularly in their classroom.  </w:t>
      </w:r>
      <w:r w:rsidRPr="00AC3164">
        <w:rPr>
          <w:rFonts w:eastAsia="Times New Roman" w:cs="Times New Roman"/>
        </w:rPr>
        <w:t xml:space="preserve">Our students are better with computers than many of our teachers, so by encouraging teachers to use them more often they will make better connections with students and students will learn more.  </w:t>
      </w:r>
      <w:r w:rsidR="00D97BEE" w:rsidRPr="00AC3164">
        <w:rPr>
          <w:rFonts w:eastAsia="Times New Roman" w:cs="Times New Roman"/>
        </w:rPr>
        <w:t xml:space="preserve">A technology plan that will move our teachers forward with technology will help engage our students, which will in turn help with classroom management issues. </w:t>
      </w:r>
      <w:r w:rsidR="00AC3164" w:rsidRPr="00AC3164">
        <w:rPr>
          <w:rFonts w:eastAsia="Times New Roman" w:cs="Times New Roman"/>
        </w:rPr>
        <w:t xml:space="preserve"> </w:t>
      </w:r>
      <w:r w:rsidR="00FD211F">
        <w:rPr>
          <w:rFonts w:eastAsia="Times New Roman" w:cs="Times New Roman"/>
        </w:rPr>
        <w:t xml:space="preserve">Parents are supportive of technology in the classroom when there is </w:t>
      </w:r>
      <w:proofErr w:type="gramStart"/>
      <w:r w:rsidR="00FD211F">
        <w:rPr>
          <w:rFonts w:eastAsia="Times New Roman" w:cs="Times New Roman"/>
        </w:rPr>
        <w:t>an</w:t>
      </w:r>
      <w:proofErr w:type="gramEnd"/>
      <w:r w:rsidR="00FD211F">
        <w:rPr>
          <w:rFonts w:eastAsia="Times New Roman" w:cs="Times New Roman"/>
        </w:rPr>
        <w:t xml:space="preserve"> learning component to the activity.  </w:t>
      </w:r>
      <w:r w:rsidR="00AC3164" w:rsidRPr="00AC3164">
        <w:rPr>
          <w:rFonts w:eastAsia="Times New Roman" w:cs="Times New Roman"/>
        </w:rPr>
        <w:t xml:space="preserve">Ultimately, we </w:t>
      </w:r>
      <w:r w:rsidR="00FD211F">
        <w:rPr>
          <w:rFonts w:eastAsia="Times New Roman" w:cs="Times New Roman"/>
        </w:rPr>
        <w:t>plan to</w:t>
      </w:r>
      <w:r w:rsidR="00AC3164" w:rsidRPr="00AC3164">
        <w:rPr>
          <w:rFonts w:eastAsia="Times New Roman" w:cs="Times New Roman"/>
        </w:rPr>
        <w:t xml:space="preserve"> improve the overall attitude of our students, atmosphere of our school, and high-stakes test scores.</w:t>
      </w:r>
    </w:p>
    <w:p w:rsidR="007E0F1D" w:rsidRDefault="007E0F1D" w:rsidP="007E0F1D">
      <w:pPr>
        <w:spacing w:line="480" w:lineRule="auto"/>
        <w:contextualSpacing/>
        <w:rPr>
          <w:rFonts w:eastAsia="Times New Roman" w:cs="Times New Roman"/>
          <w:u w:val="single"/>
        </w:rPr>
      </w:pPr>
    </w:p>
    <w:p w:rsidR="007E0F1D" w:rsidRDefault="007E0F1D" w:rsidP="007E0F1D">
      <w:pPr>
        <w:spacing w:line="480" w:lineRule="auto"/>
        <w:contextualSpacing/>
        <w:rPr>
          <w:rFonts w:eastAsia="Times New Roman" w:cs="Times New Roman"/>
          <w:u w:val="single"/>
        </w:rPr>
      </w:pPr>
    </w:p>
    <w:p w:rsidR="0017406A" w:rsidRPr="007E0F1D" w:rsidRDefault="007E0F1D" w:rsidP="007E0F1D">
      <w:pPr>
        <w:spacing w:line="480" w:lineRule="auto"/>
        <w:contextualSpacing/>
        <w:rPr>
          <w:rFonts w:eastAsia="Times New Roman" w:cs="Times New Roman"/>
          <w:u w:val="single"/>
        </w:rPr>
      </w:pPr>
      <w:r>
        <w:rPr>
          <w:rFonts w:eastAsia="Times New Roman" w:cs="Times New Roman"/>
          <w:u w:val="single"/>
        </w:rPr>
        <w:t>Creating a Technology Committee</w:t>
      </w:r>
    </w:p>
    <w:p w:rsidR="00E15107" w:rsidRPr="00AC3164" w:rsidRDefault="0017406A" w:rsidP="0017406A">
      <w:pPr>
        <w:spacing w:line="480" w:lineRule="auto"/>
        <w:ind w:firstLine="720"/>
        <w:rPr>
          <w:rFonts w:eastAsia="Times New Roman" w:cs="Times New Roman"/>
        </w:rPr>
      </w:pPr>
      <w:r w:rsidRPr="00AC3164">
        <w:rPr>
          <w:rFonts w:eastAsia="Times New Roman" w:cs="Times New Roman"/>
        </w:rPr>
        <w:t xml:space="preserve">Staff members, parents, and students will be invited to join a school technology committee. By using a variety of staff members, the committee will be able to find out what </w:t>
      </w:r>
      <w:r w:rsidR="00D97BEE" w:rsidRPr="00AC3164">
        <w:rPr>
          <w:rFonts w:eastAsia="Times New Roman" w:cs="Times New Roman"/>
        </w:rPr>
        <w:t xml:space="preserve">the </w:t>
      </w:r>
      <w:r w:rsidRPr="00AC3164">
        <w:rPr>
          <w:rFonts w:eastAsia="Times New Roman" w:cs="Times New Roman"/>
        </w:rPr>
        <w:t xml:space="preserve">Harper’s Choice teachers want their students to be able to do with technology, bring that information back to the committee, and help choose a focus that will be beneficial to our teachers. </w:t>
      </w:r>
      <w:r w:rsidR="00E15107" w:rsidRPr="00AC3164">
        <w:rPr>
          <w:rFonts w:eastAsia="Times New Roman" w:cs="Times New Roman"/>
        </w:rPr>
        <w:t xml:space="preserve">Our student population is diverse and I would like to include three students who </w:t>
      </w:r>
      <w:r w:rsidR="007E0F1D" w:rsidRPr="00AC3164">
        <w:rPr>
          <w:rFonts w:eastAsia="Times New Roman" w:cs="Times New Roman"/>
        </w:rPr>
        <w:t>are representative</w:t>
      </w:r>
      <w:r w:rsidR="00E15107" w:rsidRPr="00AC3164">
        <w:rPr>
          <w:rFonts w:eastAsia="Times New Roman" w:cs="Times New Roman"/>
        </w:rPr>
        <w:t xml:space="preserve"> of all student groups and grade levels. </w:t>
      </w:r>
      <w:r w:rsidR="0029076D">
        <w:rPr>
          <w:rFonts w:eastAsia="Times New Roman" w:cs="Times New Roman"/>
        </w:rPr>
        <w:t xml:space="preserve"> </w:t>
      </w:r>
      <w:r w:rsidR="00E15107" w:rsidRPr="00AC3164">
        <w:rPr>
          <w:rFonts w:eastAsia="Times New Roman" w:cs="Times New Roman"/>
        </w:rPr>
        <w:t>Our students have a wide range of skills; I believe that a diverse student group will enable the committee to develop tools that will engage all levels of students. I see the parents’ role as one of advisor</w:t>
      </w:r>
      <w:r w:rsidR="007E0F1D">
        <w:rPr>
          <w:rFonts w:eastAsia="Times New Roman" w:cs="Times New Roman"/>
        </w:rPr>
        <w:t>s</w:t>
      </w:r>
      <w:r w:rsidR="00E15107" w:rsidRPr="00AC3164">
        <w:rPr>
          <w:rFonts w:eastAsia="Times New Roman" w:cs="Times New Roman"/>
        </w:rPr>
        <w:t xml:space="preserve">, </w:t>
      </w:r>
      <w:r w:rsidR="005E3D93" w:rsidRPr="00AC3164">
        <w:rPr>
          <w:rFonts w:eastAsia="Times New Roman" w:cs="Times New Roman"/>
        </w:rPr>
        <w:t>fundraisers</w:t>
      </w:r>
      <w:r w:rsidR="00E15107" w:rsidRPr="00AC3164">
        <w:rPr>
          <w:rFonts w:eastAsia="Times New Roman" w:cs="Times New Roman"/>
        </w:rPr>
        <w:t>, and “cheerleader</w:t>
      </w:r>
      <w:r w:rsidR="007E0F1D">
        <w:rPr>
          <w:rFonts w:eastAsia="Times New Roman" w:cs="Times New Roman"/>
        </w:rPr>
        <w:t>s</w:t>
      </w:r>
      <w:r w:rsidR="00E15107" w:rsidRPr="00AC3164">
        <w:rPr>
          <w:rFonts w:eastAsia="Times New Roman" w:cs="Times New Roman"/>
        </w:rPr>
        <w:t>”.  We need parents who will support the committee, become liaisons between the staff and the parents as we innovate instruction, and instill responsibility in our students as creators of knowledge.  Last, I would like to contact the Bright Minds Institute to see if they have a volunteer to be</w:t>
      </w:r>
      <w:r w:rsidR="007E0F1D">
        <w:rPr>
          <w:rFonts w:eastAsia="Times New Roman" w:cs="Times New Roman"/>
        </w:rPr>
        <w:t>come</w:t>
      </w:r>
      <w:r w:rsidR="00E15107" w:rsidRPr="00AC3164">
        <w:rPr>
          <w:rFonts w:eastAsia="Times New Roman" w:cs="Times New Roman"/>
        </w:rPr>
        <w:t xml:space="preserve"> a community/business partner on the committee. If we could have 1-2 community representatives that are familiar with our school and school system policy, we will be able to correctly place computer technology in more student homes. </w:t>
      </w:r>
    </w:p>
    <w:p w:rsidR="00E15107" w:rsidRPr="00AC3164" w:rsidRDefault="0017406A" w:rsidP="0017406A">
      <w:pPr>
        <w:spacing w:line="480" w:lineRule="auto"/>
        <w:ind w:firstLine="720"/>
        <w:rPr>
          <w:rFonts w:eastAsia="Times New Roman" w:cs="Times New Roman"/>
        </w:rPr>
      </w:pPr>
      <w:r w:rsidRPr="00AC3164">
        <w:rPr>
          <w:rFonts w:eastAsia="Times New Roman" w:cs="Times New Roman"/>
        </w:rPr>
        <w:t>With administrative appr</w:t>
      </w:r>
      <w:r w:rsidR="007E0F1D">
        <w:rPr>
          <w:rFonts w:eastAsia="Times New Roman" w:cs="Times New Roman"/>
        </w:rPr>
        <w:t>oval, I would like to offer the committee</w:t>
      </w:r>
      <w:r w:rsidRPr="00AC3164">
        <w:rPr>
          <w:rFonts w:eastAsia="Times New Roman" w:cs="Times New Roman"/>
        </w:rPr>
        <w:t xml:space="preserve"> morning meetings with continental breakfast, and substitutes for hall duty and homeroom so that our meetings can last </w:t>
      </w:r>
      <w:r w:rsidR="007E0F1D">
        <w:rPr>
          <w:rFonts w:eastAsia="Times New Roman" w:cs="Times New Roman"/>
        </w:rPr>
        <w:t>until 8:10</w:t>
      </w:r>
      <w:r w:rsidRPr="00AC3164">
        <w:rPr>
          <w:rFonts w:eastAsia="Times New Roman" w:cs="Times New Roman"/>
        </w:rPr>
        <w:t xml:space="preserve">.  At these meetings, I will offer “door prizes” of small supplies (mouse pads, memory sticks, etc) that can be obtained inexpensively or donated.  Last, and with approval, I would also like to offer each teacher active on the committee priority </w:t>
      </w:r>
      <w:r w:rsidR="007E0F1D">
        <w:rPr>
          <w:rFonts w:eastAsia="Times New Roman" w:cs="Times New Roman"/>
        </w:rPr>
        <w:t xml:space="preserve">to </w:t>
      </w:r>
      <w:r w:rsidRPr="00AC3164">
        <w:rPr>
          <w:rFonts w:eastAsia="Times New Roman" w:cs="Times New Roman"/>
        </w:rPr>
        <w:t>any newly obtained equipment.</w:t>
      </w:r>
      <w:r w:rsidR="00E15107" w:rsidRPr="00AC3164">
        <w:rPr>
          <w:rFonts w:eastAsia="Times New Roman" w:cs="Times New Roman"/>
        </w:rPr>
        <w:t xml:space="preserve">  This committee is a key part of creating the technology plan; they need to be rewarded for their efforts.</w:t>
      </w:r>
    </w:p>
    <w:p w:rsidR="007E0F1D" w:rsidRPr="007E0F1D" w:rsidRDefault="007E0F1D" w:rsidP="007E0F1D">
      <w:pPr>
        <w:spacing w:line="480" w:lineRule="auto"/>
        <w:rPr>
          <w:rFonts w:eastAsia="Times New Roman" w:cs="Times New Roman"/>
          <w:u w:val="single"/>
        </w:rPr>
      </w:pPr>
      <w:r w:rsidRPr="007E0F1D">
        <w:rPr>
          <w:rFonts w:eastAsia="Times New Roman" w:cs="Times New Roman"/>
          <w:u w:val="single"/>
        </w:rPr>
        <w:t>Writing a Technology Plan</w:t>
      </w:r>
    </w:p>
    <w:p w:rsidR="00063FD4" w:rsidRDefault="00BE6416" w:rsidP="0017406A">
      <w:pPr>
        <w:spacing w:line="480" w:lineRule="auto"/>
        <w:ind w:firstLine="720"/>
        <w:rPr>
          <w:rFonts w:eastAsia="Times New Roman" w:cs="Times New Roman"/>
        </w:rPr>
      </w:pPr>
      <w:r>
        <w:rPr>
          <w:rFonts w:eastAsia="Times New Roman" w:cs="Times New Roman"/>
        </w:rPr>
        <w:t>The first task for the technology committee will be to develop a vision s</w:t>
      </w:r>
      <w:r w:rsidR="00063FD4">
        <w:rPr>
          <w:rFonts w:eastAsia="Times New Roman" w:cs="Times New Roman"/>
        </w:rPr>
        <w:t>tatement</w:t>
      </w:r>
      <w:r>
        <w:rPr>
          <w:rFonts w:eastAsia="Times New Roman" w:cs="Times New Roman"/>
        </w:rPr>
        <w:t>.  The vision statement will outline the role of technology in our school and how technology will be used specificall</w:t>
      </w:r>
      <w:r w:rsidR="001478D8">
        <w:rPr>
          <w:rFonts w:eastAsia="Times New Roman" w:cs="Times New Roman"/>
        </w:rPr>
        <w:t xml:space="preserve">y in classrooms in the future (Anderson, 1996).  </w:t>
      </w:r>
      <w:r>
        <w:rPr>
          <w:rFonts w:eastAsia="Times New Roman" w:cs="Times New Roman"/>
        </w:rPr>
        <w:t xml:space="preserve">The vision statement will </w:t>
      </w:r>
      <w:r w:rsidR="00063FD4">
        <w:rPr>
          <w:rFonts w:eastAsia="Times New Roman" w:cs="Times New Roman"/>
        </w:rPr>
        <w:t xml:space="preserve">also </w:t>
      </w:r>
      <w:r>
        <w:rPr>
          <w:rFonts w:eastAsia="Times New Roman" w:cs="Times New Roman"/>
        </w:rPr>
        <w:t>describe the level of proficiency that students will achieve in each grade level, 6,7, and 8, using the guidelines of the MD Technology Plan of 2012</w:t>
      </w:r>
      <w:r w:rsidR="007E0F1D">
        <w:rPr>
          <w:rFonts w:eastAsia="Times New Roman" w:cs="Times New Roman"/>
        </w:rPr>
        <w:t xml:space="preserve"> (MD</w:t>
      </w:r>
      <w:r w:rsidR="00063FD4">
        <w:rPr>
          <w:rFonts w:eastAsia="Times New Roman" w:cs="Times New Roman"/>
        </w:rPr>
        <w:t xml:space="preserve"> State Board of Education)</w:t>
      </w:r>
      <w:r>
        <w:rPr>
          <w:rFonts w:eastAsia="Times New Roman" w:cs="Times New Roman"/>
        </w:rPr>
        <w:t xml:space="preserve">.  </w:t>
      </w:r>
      <w:r w:rsidR="00063FD4">
        <w:rPr>
          <w:rFonts w:eastAsia="Times New Roman" w:cs="Times New Roman"/>
        </w:rPr>
        <w:t xml:space="preserve"> The vision statement will include the role of the community in technology in the school as well as the future of technology in education at Harper’s Choice.</w:t>
      </w:r>
    </w:p>
    <w:p w:rsidR="00744D26" w:rsidRDefault="00063FD4" w:rsidP="007E0F1D">
      <w:pPr>
        <w:spacing w:line="480" w:lineRule="auto"/>
        <w:rPr>
          <w:rFonts w:eastAsia="Times New Roman" w:cs="Times New Roman"/>
        </w:rPr>
      </w:pPr>
      <w:r>
        <w:rPr>
          <w:rFonts w:eastAsia="Times New Roman" w:cs="Times New Roman"/>
        </w:rPr>
        <w:tab/>
        <w:t>After the vision statement is finished</w:t>
      </w:r>
      <w:r w:rsidR="006B1D45">
        <w:rPr>
          <w:rFonts w:eastAsia="Times New Roman" w:cs="Times New Roman"/>
        </w:rPr>
        <w:t>,</w:t>
      </w:r>
      <w:r>
        <w:rPr>
          <w:rFonts w:eastAsia="Times New Roman" w:cs="Times New Roman"/>
        </w:rPr>
        <w:t xml:space="preserve"> the committee will work on a </w:t>
      </w:r>
      <w:r w:rsidR="007F5C45">
        <w:rPr>
          <w:rFonts w:eastAsia="Times New Roman" w:cs="Times New Roman"/>
        </w:rPr>
        <w:t xml:space="preserve">mission statement.  The mission statement will describe how we will accomplish the goals set forth in the vision statement.  The </w:t>
      </w:r>
      <w:r w:rsidR="007E0F1D">
        <w:rPr>
          <w:rFonts w:eastAsia="Times New Roman" w:cs="Times New Roman"/>
        </w:rPr>
        <w:t>mission</w:t>
      </w:r>
      <w:r w:rsidR="007F5C45">
        <w:rPr>
          <w:rFonts w:eastAsia="Times New Roman" w:cs="Times New Roman"/>
        </w:rPr>
        <w:t xml:space="preserve"> statement will specifically describe how technology will be used to help students learn in the classroom.  It will describe how learning with technology is </w:t>
      </w:r>
      <w:r w:rsidR="007E0F1D">
        <w:rPr>
          <w:rFonts w:eastAsia="Times New Roman" w:cs="Times New Roman"/>
        </w:rPr>
        <w:t>different</w:t>
      </w:r>
      <w:r w:rsidR="007F5C45">
        <w:rPr>
          <w:rFonts w:eastAsia="Times New Roman" w:cs="Times New Roman"/>
        </w:rPr>
        <w:t xml:space="preserve"> and how the staff at </w:t>
      </w:r>
      <w:r w:rsidR="007E0F1D">
        <w:rPr>
          <w:rFonts w:eastAsia="Times New Roman" w:cs="Times New Roman"/>
        </w:rPr>
        <w:t>Harper’s</w:t>
      </w:r>
      <w:r w:rsidR="007F5C45">
        <w:rPr>
          <w:rFonts w:eastAsia="Times New Roman" w:cs="Times New Roman"/>
        </w:rPr>
        <w:t xml:space="preserve"> Choice will continue to develop and implement new lessons to increase student achievement.  The mission </w:t>
      </w:r>
      <w:r w:rsidR="007E0F1D">
        <w:rPr>
          <w:rFonts w:eastAsia="Times New Roman" w:cs="Times New Roman"/>
        </w:rPr>
        <w:t>statement</w:t>
      </w:r>
      <w:r w:rsidR="007F5C45">
        <w:rPr>
          <w:rFonts w:eastAsia="Times New Roman" w:cs="Times New Roman"/>
        </w:rPr>
        <w:t xml:space="preserve"> will also work to match the students at Harper’s Choice with a</w:t>
      </w:r>
      <w:r w:rsidR="006B1D45">
        <w:rPr>
          <w:rFonts w:eastAsia="Times New Roman" w:cs="Times New Roman"/>
        </w:rPr>
        <w:t>ppropriate instructional models</w:t>
      </w:r>
      <w:r w:rsidR="00744D26">
        <w:rPr>
          <w:rFonts w:eastAsia="Times New Roman" w:cs="Times New Roman"/>
        </w:rPr>
        <w:t xml:space="preserve"> (Anderson, 1996</w:t>
      </w:r>
      <w:r w:rsidR="0092422D">
        <w:rPr>
          <w:rFonts w:eastAsia="Times New Roman" w:cs="Times New Roman"/>
        </w:rPr>
        <w:t>; Frazier &amp; Bailey, 2004</w:t>
      </w:r>
      <w:r w:rsidR="00744D26">
        <w:rPr>
          <w:rFonts w:eastAsia="Times New Roman" w:cs="Times New Roman"/>
        </w:rPr>
        <w:t>).</w:t>
      </w:r>
    </w:p>
    <w:p w:rsidR="00C8020C" w:rsidRDefault="00744D26" w:rsidP="0017406A">
      <w:pPr>
        <w:spacing w:line="480" w:lineRule="auto"/>
        <w:ind w:firstLine="720"/>
        <w:rPr>
          <w:rFonts w:eastAsia="Times New Roman" w:cs="Times New Roman"/>
        </w:rPr>
      </w:pPr>
      <w:r>
        <w:rPr>
          <w:rFonts w:eastAsia="Times New Roman" w:cs="Times New Roman"/>
        </w:rPr>
        <w:t>The committee will compile data on the demographics of our school population as well as the Harper’s Choice neighborhood.  Since our school is significantly different from the other schools in Howard C</w:t>
      </w:r>
      <w:r w:rsidR="006B1D45">
        <w:rPr>
          <w:rFonts w:eastAsia="Times New Roman" w:cs="Times New Roman"/>
        </w:rPr>
        <w:t>ounty, the committee</w:t>
      </w:r>
      <w:r>
        <w:rPr>
          <w:rFonts w:eastAsia="Times New Roman" w:cs="Times New Roman"/>
        </w:rPr>
        <w:t xml:space="preserve"> may also choose to look at county averages for comparison</w:t>
      </w:r>
      <w:r w:rsidR="00C8020C">
        <w:rPr>
          <w:rFonts w:eastAsia="Times New Roman" w:cs="Times New Roman"/>
        </w:rPr>
        <w:t xml:space="preserve"> (Anderson, 1996)</w:t>
      </w:r>
      <w:r>
        <w:rPr>
          <w:rFonts w:eastAsia="Times New Roman" w:cs="Times New Roman"/>
        </w:rPr>
        <w:t xml:space="preserve">.  Household income will be included, with subsets from each of the feeder elementary school neighborhoods.  There is a large disparity between students who attend Clemens Crossing Elementary compared to students </w:t>
      </w:r>
      <w:r w:rsidR="007E0F1D">
        <w:rPr>
          <w:rFonts w:eastAsia="Times New Roman" w:cs="Times New Roman"/>
        </w:rPr>
        <w:t>who attended Longfellow an</w:t>
      </w:r>
      <w:r w:rsidR="006B1D45">
        <w:rPr>
          <w:rFonts w:eastAsia="Times New Roman" w:cs="Times New Roman"/>
        </w:rPr>
        <w:t>d Swansfield Elementary, and the committee may or may not choose to include this data in their report.</w:t>
      </w:r>
      <w:r>
        <w:rPr>
          <w:rFonts w:eastAsia="Times New Roman" w:cs="Times New Roman"/>
        </w:rPr>
        <w:t xml:space="preserve"> </w:t>
      </w:r>
    </w:p>
    <w:p w:rsidR="00C8020C" w:rsidRDefault="00C8020C" w:rsidP="0017406A">
      <w:pPr>
        <w:spacing w:line="480" w:lineRule="auto"/>
        <w:ind w:firstLine="720"/>
        <w:rPr>
          <w:rFonts w:eastAsia="Times New Roman" w:cs="Times New Roman"/>
        </w:rPr>
      </w:pPr>
      <w:r>
        <w:rPr>
          <w:rFonts w:eastAsia="Times New Roman" w:cs="Times New Roman"/>
        </w:rPr>
        <w:t xml:space="preserve">Once these statements are written, the committee will work together to collect initial data to find out what the teachers already know, and </w:t>
      </w:r>
      <w:r w:rsidR="006B1D45">
        <w:rPr>
          <w:rFonts w:eastAsia="Times New Roman" w:cs="Times New Roman"/>
        </w:rPr>
        <w:t>what</w:t>
      </w:r>
      <w:r>
        <w:rPr>
          <w:rFonts w:eastAsia="Times New Roman" w:cs="Times New Roman"/>
        </w:rPr>
        <w:t xml:space="preserve"> the students know,</w:t>
      </w:r>
      <w:r w:rsidR="006B1D45">
        <w:rPr>
          <w:rFonts w:eastAsia="Times New Roman" w:cs="Times New Roman"/>
        </w:rPr>
        <w:t xml:space="preserve"> about using technology </w:t>
      </w:r>
      <w:r>
        <w:rPr>
          <w:rFonts w:eastAsia="Times New Roman" w:cs="Times New Roman"/>
        </w:rPr>
        <w:t>appropriate for the classroom (Anderson, 1996</w:t>
      </w:r>
      <w:r w:rsidR="0092422D">
        <w:rPr>
          <w:rFonts w:eastAsia="Times New Roman" w:cs="Times New Roman"/>
        </w:rPr>
        <w:t>; Frazier &amp; Bailey, 2004</w:t>
      </w:r>
      <w:r>
        <w:rPr>
          <w:rFonts w:eastAsia="Times New Roman" w:cs="Times New Roman"/>
        </w:rPr>
        <w:t xml:space="preserve">).  An </w:t>
      </w:r>
      <w:r w:rsidR="006B1D45">
        <w:rPr>
          <w:rFonts w:eastAsia="Times New Roman" w:cs="Times New Roman"/>
        </w:rPr>
        <w:t>open-ended</w:t>
      </w:r>
      <w:r>
        <w:rPr>
          <w:rFonts w:eastAsia="Times New Roman" w:cs="Times New Roman"/>
        </w:rPr>
        <w:t xml:space="preserve"> survey, using Survey Monkey, is easily distributed to school staff through CLC.  All staff can be asked to bring their computers to a faculty meeting so that everyone can answer on administrative time.  Teachers can be asked about the programs they use, the programs they would like to learn, and about their formal training with technology</w:t>
      </w:r>
      <w:r w:rsidR="00677911" w:rsidRPr="00677911">
        <w:rPr>
          <w:rFonts w:eastAsia="Times New Roman" w:cs="Times New Roman"/>
        </w:rPr>
        <w:t xml:space="preserve"> </w:t>
      </w:r>
      <w:r w:rsidR="00677911">
        <w:rPr>
          <w:rFonts w:eastAsia="Times New Roman" w:cs="Times New Roman"/>
        </w:rPr>
        <w:t>(Anderson, 1996; Frazier &amp; Bailey, 2004</w:t>
      </w:r>
      <w:r w:rsidR="005E3D93">
        <w:rPr>
          <w:rFonts w:eastAsia="Times New Roman" w:cs="Times New Roman"/>
        </w:rPr>
        <w:t>).</w:t>
      </w:r>
      <w:r>
        <w:rPr>
          <w:rFonts w:eastAsia="Times New Roman" w:cs="Times New Roman"/>
        </w:rPr>
        <w:t xml:space="preserve">  Student data can be collected using an online performance-based </w:t>
      </w:r>
      <w:r w:rsidR="006B1D45">
        <w:rPr>
          <w:rFonts w:eastAsia="Times New Roman" w:cs="Times New Roman"/>
        </w:rPr>
        <w:t>test</w:t>
      </w:r>
      <w:r>
        <w:rPr>
          <w:rFonts w:eastAsia="Times New Roman" w:cs="Times New Roman"/>
        </w:rPr>
        <w:t xml:space="preserve">, which will determine student skills with basic programs such as Microsoft Office as well as collecting their opinions on what they would like to see in classrooms.  Data can also be used from the MD state technology test given to seventh grade students each year.  All this data can be compiled and </w:t>
      </w:r>
      <w:r w:rsidR="00353844">
        <w:rPr>
          <w:rFonts w:eastAsia="Times New Roman" w:cs="Times New Roman"/>
        </w:rPr>
        <w:t>summarized</w:t>
      </w:r>
      <w:r>
        <w:rPr>
          <w:rFonts w:eastAsia="Times New Roman" w:cs="Times New Roman"/>
        </w:rPr>
        <w:t xml:space="preserve"> by the committee to use in the technology plan.  The </w:t>
      </w:r>
      <w:r w:rsidR="006B1D45">
        <w:rPr>
          <w:rFonts w:eastAsia="Times New Roman" w:cs="Times New Roman"/>
        </w:rPr>
        <w:t xml:space="preserve">same </w:t>
      </w:r>
      <w:r>
        <w:rPr>
          <w:rFonts w:eastAsia="Times New Roman" w:cs="Times New Roman"/>
        </w:rPr>
        <w:t>tests can be repeated as often as every year as a way of monitoring progress toward our goals.</w:t>
      </w:r>
    </w:p>
    <w:p w:rsidR="00C8020C" w:rsidRDefault="007510A3" w:rsidP="0017406A">
      <w:pPr>
        <w:spacing w:line="480" w:lineRule="auto"/>
        <w:ind w:firstLine="720"/>
        <w:rPr>
          <w:rFonts w:eastAsia="Times New Roman" w:cs="Times New Roman"/>
        </w:rPr>
      </w:pPr>
      <w:r>
        <w:rPr>
          <w:rFonts w:eastAsia="Times New Roman" w:cs="Times New Roman"/>
        </w:rPr>
        <w:t>The vision, mission</w:t>
      </w:r>
      <w:r w:rsidR="006A2FD4">
        <w:rPr>
          <w:rFonts w:eastAsia="Times New Roman" w:cs="Times New Roman"/>
        </w:rPr>
        <w:t xml:space="preserve"> </w:t>
      </w:r>
      <w:r>
        <w:rPr>
          <w:rFonts w:eastAsia="Times New Roman" w:cs="Times New Roman"/>
        </w:rPr>
        <w:t>statement, and data will be used to list specific goals – the end result of implementation of the plan. These can be used to create write objectives that will help fulfill the goals</w:t>
      </w:r>
      <w:r w:rsidR="006B1D45">
        <w:rPr>
          <w:rFonts w:eastAsia="Times New Roman" w:cs="Times New Roman"/>
        </w:rPr>
        <w:t>,</w:t>
      </w:r>
      <w:r w:rsidR="006A2FD4">
        <w:rPr>
          <w:rFonts w:eastAsia="Times New Roman" w:cs="Times New Roman"/>
        </w:rPr>
        <w:t xml:space="preserve"> and create a timeline of when interventions will take place, h</w:t>
      </w:r>
      <w:r w:rsidR="006B1D45">
        <w:rPr>
          <w:rFonts w:eastAsia="Times New Roman" w:cs="Times New Roman"/>
        </w:rPr>
        <w:t>ow often data will be collected</w:t>
      </w:r>
      <w:r w:rsidR="006A2FD4">
        <w:rPr>
          <w:rFonts w:eastAsia="Times New Roman" w:cs="Times New Roman"/>
        </w:rPr>
        <w:t xml:space="preserve"> (Anderson, 1996).  These objectives will be based on the objectives for Howard County and obtained through the CLC.</w:t>
      </w:r>
    </w:p>
    <w:p w:rsidR="0029076D" w:rsidRDefault="0029076D" w:rsidP="006B1D45">
      <w:pPr>
        <w:spacing w:line="480" w:lineRule="auto"/>
        <w:rPr>
          <w:rFonts w:eastAsia="Times New Roman" w:cs="Times New Roman"/>
          <w:u w:val="single"/>
        </w:rPr>
      </w:pPr>
    </w:p>
    <w:p w:rsidR="006B1D45" w:rsidRDefault="006B1D45" w:rsidP="006B1D45">
      <w:pPr>
        <w:spacing w:line="480" w:lineRule="auto"/>
        <w:rPr>
          <w:rFonts w:eastAsia="Times New Roman" w:cs="Times New Roman"/>
          <w:u w:val="single"/>
        </w:rPr>
      </w:pPr>
      <w:r>
        <w:rPr>
          <w:rFonts w:eastAsia="Times New Roman" w:cs="Times New Roman"/>
          <w:u w:val="single"/>
        </w:rPr>
        <w:t>Addressing Critical Issues</w:t>
      </w:r>
    </w:p>
    <w:p w:rsidR="006B1D45" w:rsidRDefault="006B1D45" w:rsidP="006B1D45">
      <w:pPr>
        <w:spacing w:line="480" w:lineRule="auto"/>
        <w:rPr>
          <w:rFonts w:eastAsia="Times New Roman" w:cs="Times New Roman"/>
        </w:rPr>
      </w:pPr>
      <w:r>
        <w:rPr>
          <w:rFonts w:eastAsia="Times New Roman" w:cs="Times New Roman"/>
        </w:rPr>
        <w:tab/>
        <w:t>The technology committee will be divided into subgroups in order to address several key issues related to the implementation of our technology plan- funding, equipment, and implementation.  One group, including at least one parent and/or community member, will look into possible sources of funding for obtaining new equipment.  This group will investigate sources of grant funds within the county as well as nationwide grant proposals.  The group may or may not go ahead and write at least one of these grant proposals as well.</w:t>
      </w:r>
    </w:p>
    <w:p w:rsidR="0045451F" w:rsidRDefault="006B1D45" w:rsidP="006B1D45">
      <w:pPr>
        <w:spacing w:line="480" w:lineRule="auto"/>
        <w:rPr>
          <w:rFonts w:eastAsia="Times New Roman" w:cs="Times New Roman"/>
        </w:rPr>
      </w:pPr>
      <w:r>
        <w:rPr>
          <w:rFonts w:eastAsia="Times New Roman" w:cs="Times New Roman"/>
        </w:rPr>
        <w:tab/>
        <w:t xml:space="preserve">The </w:t>
      </w:r>
      <w:r w:rsidR="0045451F">
        <w:rPr>
          <w:rFonts w:eastAsia="Times New Roman" w:cs="Times New Roman"/>
        </w:rPr>
        <w:t xml:space="preserve">equipment group will include teachers who are able to </w:t>
      </w:r>
      <w:r w:rsidR="005E3D93">
        <w:rPr>
          <w:rFonts w:eastAsia="Times New Roman" w:cs="Times New Roman"/>
        </w:rPr>
        <w:t>determine</w:t>
      </w:r>
      <w:r w:rsidR="0045451F">
        <w:rPr>
          <w:rFonts w:eastAsia="Times New Roman" w:cs="Times New Roman"/>
        </w:rPr>
        <w:t xml:space="preserve"> the equipment already at the school and equipment needs and desires of the teaching staff.  This group will investigate options for purchasing equipment and determine the costs and suppliers for the equipment.   At least one member will need to be in contact with the Technology Department within the county to obtain a list of approved vendors for equipment and county discounts that may be available.</w:t>
      </w:r>
    </w:p>
    <w:p w:rsidR="0045451F" w:rsidRDefault="0045451F" w:rsidP="006B1D45">
      <w:pPr>
        <w:spacing w:line="480" w:lineRule="auto"/>
        <w:rPr>
          <w:rFonts w:eastAsia="Times New Roman" w:cs="Times New Roman"/>
        </w:rPr>
      </w:pPr>
      <w:r>
        <w:rPr>
          <w:rFonts w:eastAsia="Times New Roman" w:cs="Times New Roman"/>
        </w:rPr>
        <w:tab/>
        <w:t>The last group will create a timeline for implementation of funding proposals, equipment purchases, and professional development sessions for teachers.  Attempting to do all this at once is overwhelming to all; a timeline will assist in a gradual rollout of technology for staff and students.  This group will also consider incentives for staff participation as the plan is implemented; rewards such as extra planning time will improve morale a</w:t>
      </w:r>
      <w:r w:rsidR="00677911">
        <w:rPr>
          <w:rFonts w:eastAsia="Times New Roman" w:cs="Times New Roman"/>
        </w:rPr>
        <w:t xml:space="preserve">nd ensure success with teachers (Anderson, 1996).  </w:t>
      </w:r>
    </w:p>
    <w:p w:rsidR="0045451F" w:rsidRDefault="0045451F" w:rsidP="006B1D45">
      <w:pPr>
        <w:spacing w:line="480" w:lineRule="auto"/>
        <w:rPr>
          <w:rFonts w:eastAsia="Times New Roman" w:cs="Times New Roman"/>
          <w:u w:val="single"/>
        </w:rPr>
      </w:pPr>
      <w:r>
        <w:rPr>
          <w:rFonts w:eastAsia="Times New Roman" w:cs="Times New Roman"/>
          <w:u w:val="single"/>
        </w:rPr>
        <w:t>Evaluating the Technology Implementation</w:t>
      </w:r>
    </w:p>
    <w:p w:rsidR="0092422D" w:rsidRDefault="0045451F" w:rsidP="006B1D45">
      <w:pPr>
        <w:spacing w:line="480" w:lineRule="auto"/>
        <w:rPr>
          <w:rFonts w:eastAsia="Times New Roman" w:cs="Times New Roman"/>
        </w:rPr>
      </w:pPr>
      <w:r>
        <w:rPr>
          <w:rFonts w:eastAsia="Times New Roman" w:cs="Times New Roman"/>
        </w:rPr>
        <w:tab/>
        <w:t>The committee will work together to plan ways to evaluate the progress of staff, students, and the plan as a whole.   The survey created during data collection can be used to monitor progress</w:t>
      </w:r>
      <w:r w:rsidR="0092422D">
        <w:rPr>
          <w:rFonts w:eastAsia="Times New Roman" w:cs="Times New Roman"/>
        </w:rPr>
        <w:t xml:space="preserve"> (Frazier &amp; Bailey, 2004)</w:t>
      </w:r>
      <w:r>
        <w:rPr>
          <w:rFonts w:eastAsia="Times New Roman" w:cs="Times New Roman"/>
        </w:rPr>
        <w:t>.  The committee can also determine ways to measure student and staff attitudes</w:t>
      </w:r>
      <w:r w:rsidR="00677911">
        <w:rPr>
          <w:rFonts w:eastAsia="Times New Roman" w:cs="Times New Roman"/>
        </w:rPr>
        <w:t>, a critical factor at this time at Harper’s Choice.  The plan will not be successful without creating a positive atmosphere at our school with regards to technology; the staff will be more responsive with a positive attitude.  Another point to consider will be publicizing the technology improvements within the local community as a way to improve attitudes, gain recognition, and possibly obtain funding</w:t>
      </w:r>
      <w:r w:rsidR="0092422D">
        <w:rPr>
          <w:rFonts w:eastAsia="Times New Roman" w:cs="Times New Roman"/>
        </w:rPr>
        <w:t>.  A timeline for periodic evaluations can be developed so that evaluation is ongoing along with the implementation of the plan.</w:t>
      </w:r>
      <w:r w:rsidR="00677911">
        <w:rPr>
          <w:rFonts w:eastAsia="Times New Roman" w:cs="Times New Roman"/>
        </w:rPr>
        <w:t xml:space="preserve"> </w:t>
      </w:r>
    </w:p>
    <w:p w:rsidR="0092422D" w:rsidRPr="007E0054" w:rsidRDefault="0092422D" w:rsidP="007E0054">
      <w:pPr>
        <w:spacing w:line="480" w:lineRule="auto"/>
        <w:rPr>
          <w:rFonts w:eastAsia="Times New Roman" w:cs="Times New Roman"/>
        </w:rPr>
      </w:pPr>
      <w:r w:rsidRPr="007E0054">
        <w:rPr>
          <w:rFonts w:eastAsia="Times New Roman" w:cs="Times New Roman"/>
          <w:u w:val="single"/>
        </w:rPr>
        <w:t>Sample Technology Plans</w:t>
      </w:r>
    </w:p>
    <w:p w:rsidR="00A365DA" w:rsidRDefault="0092422D" w:rsidP="007E0054">
      <w:pPr>
        <w:widowControl w:val="0"/>
        <w:autoSpaceDE w:val="0"/>
        <w:autoSpaceDN w:val="0"/>
        <w:adjustRightInd w:val="0"/>
        <w:spacing w:line="480" w:lineRule="auto"/>
        <w:rPr>
          <w:rFonts w:cs="Times-Roman"/>
          <w:szCs w:val="20"/>
        </w:rPr>
      </w:pPr>
      <w:r w:rsidRPr="007E0054">
        <w:rPr>
          <w:rFonts w:eastAsia="Times New Roman" w:cs="Times New Roman"/>
        </w:rPr>
        <w:tab/>
        <w:t xml:space="preserve">One example of a middle school technology plan is the </w:t>
      </w:r>
      <w:r w:rsidRPr="007E0054">
        <w:rPr>
          <w:rFonts w:cs="Times-Roman"/>
          <w:szCs w:val="56"/>
        </w:rPr>
        <w:t>Hill-Gustat Middle School Technology Plan 2007 – 2010</w:t>
      </w:r>
      <w:r w:rsidRPr="007E0054">
        <w:t xml:space="preserve"> found </w:t>
      </w:r>
      <w:r w:rsidR="005E3D93" w:rsidRPr="007E0054">
        <w:t xml:space="preserve">at </w:t>
      </w:r>
      <w:hyperlink r:id="rId6" w:history="1">
        <w:r w:rsidRPr="007E0054">
          <w:rPr>
            <w:rStyle w:val="Hyperlink"/>
          </w:rPr>
          <w:t>http://tinyurl.com/3tcqedh</w:t>
        </w:r>
      </w:hyperlink>
      <w:r w:rsidRPr="007E0054">
        <w:t xml:space="preserve"> .  This plan is </w:t>
      </w:r>
      <w:r w:rsidR="005E3D93" w:rsidRPr="007E0054">
        <w:t>detailed</w:t>
      </w:r>
      <w:r w:rsidRPr="007E0054">
        <w:t xml:space="preserve"> and specific to their school in </w:t>
      </w:r>
      <w:r w:rsidR="00C20CF7" w:rsidRPr="007E0054">
        <w:t xml:space="preserve">Sebring FL.  Not only is their plan </w:t>
      </w:r>
      <w:r w:rsidR="005E3D93" w:rsidRPr="007E0054">
        <w:t>well written</w:t>
      </w:r>
      <w:r w:rsidR="00C20CF7" w:rsidRPr="007E0054">
        <w:t xml:space="preserve">, </w:t>
      </w:r>
      <w:r w:rsidR="005E3D93" w:rsidRPr="007E0054">
        <w:t>but</w:t>
      </w:r>
      <w:r w:rsidR="00F400E3">
        <w:t xml:space="preserve"> </w:t>
      </w:r>
      <w:r w:rsidR="00F400E3" w:rsidRPr="007E0054">
        <w:t xml:space="preserve"> also </w:t>
      </w:r>
      <w:r w:rsidR="00C20CF7" w:rsidRPr="007E0054">
        <w:t xml:space="preserve">the school appears to be demographically similar to Harper’s Choice.  </w:t>
      </w:r>
      <w:r w:rsidR="00221B51" w:rsidRPr="007E0054">
        <w:t xml:space="preserve">The plan is outlined with all the sections recommended in the </w:t>
      </w:r>
      <w:r w:rsidR="00F400E3" w:rsidRPr="00F400E3">
        <w:rPr>
          <w:rFonts w:eastAsia="Times New Roman" w:cs="Times New Roman"/>
          <w:i/>
        </w:rPr>
        <w:t>Guidebook for D</w:t>
      </w:r>
      <w:r w:rsidR="00221B51" w:rsidRPr="00F400E3">
        <w:rPr>
          <w:rFonts w:eastAsia="Times New Roman" w:cs="Times New Roman"/>
          <w:i/>
        </w:rPr>
        <w:t xml:space="preserve">eveloping an </w:t>
      </w:r>
      <w:r w:rsidR="00F400E3" w:rsidRPr="00F400E3">
        <w:rPr>
          <w:rFonts w:eastAsia="Times New Roman" w:cs="Times New Roman"/>
          <w:i/>
        </w:rPr>
        <w:t>Effective Technology P</w:t>
      </w:r>
      <w:r w:rsidR="00221B51" w:rsidRPr="00F400E3">
        <w:rPr>
          <w:rFonts w:eastAsia="Times New Roman" w:cs="Times New Roman"/>
          <w:i/>
        </w:rPr>
        <w:t xml:space="preserve">lan </w:t>
      </w:r>
      <w:r w:rsidR="00221B51" w:rsidRPr="007E0054">
        <w:rPr>
          <w:rFonts w:eastAsia="Times New Roman" w:cs="Times New Roman"/>
        </w:rPr>
        <w:t xml:space="preserve">(Anderson, 1996).  The mission statement is clear and the vision statement is written in the form of beliefs that are specific to their school.  Their list of needs is specific and attainable.  The goals are specific and divided into sections for ease of reading and evaluating.  </w:t>
      </w:r>
      <w:r w:rsidR="007E0054" w:rsidRPr="007E0054">
        <w:rPr>
          <w:rFonts w:eastAsia="Times New Roman" w:cs="Times New Roman"/>
        </w:rPr>
        <w:t xml:space="preserve">The Hill-Gustat Middle school plan is very detailed when discussing current technology networking and the support given by the school district.  </w:t>
      </w:r>
      <w:r w:rsidR="007E0054">
        <w:rPr>
          <w:rFonts w:eastAsia="Times New Roman" w:cs="Times New Roman"/>
        </w:rPr>
        <w:t>One</w:t>
      </w:r>
      <w:r w:rsidR="007E0054" w:rsidRPr="007E0054">
        <w:rPr>
          <w:rFonts w:eastAsia="Times New Roman" w:cs="Times New Roman"/>
        </w:rPr>
        <w:t xml:space="preserve"> </w:t>
      </w:r>
      <w:r w:rsidR="007E0054">
        <w:rPr>
          <w:rFonts w:eastAsia="Times New Roman" w:cs="Times New Roman"/>
        </w:rPr>
        <w:t xml:space="preserve">drawback </w:t>
      </w:r>
      <w:r w:rsidR="007E0054" w:rsidRPr="007E0054">
        <w:rPr>
          <w:rFonts w:eastAsia="Times New Roman" w:cs="Times New Roman"/>
        </w:rPr>
        <w:t xml:space="preserve">to their plan is that the timeline for implementation and </w:t>
      </w:r>
      <w:r w:rsidR="005E3D93" w:rsidRPr="007E0054">
        <w:rPr>
          <w:rFonts w:eastAsia="Times New Roman" w:cs="Times New Roman"/>
        </w:rPr>
        <w:t>evaluation</w:t>
      </w:r>
      <w:r w:rsidR="007E0054" w:rsidRPr="007E0054">
        <w:rPr>
          <w:rFonts w:eastAsia="Times New Roman" w:cs="Times New Roman"/>
        </w:rPr>
        <w:t xml:space="preserve"> is difficult to find within the sections, and </w:t>
      </w:r>
      <w:r w:rsidR="007E0054">
        <w:rPr>
          <w:rFonts w:eastAsia="Times New Roman" w:cs="Times New Roman"/>
        </w:rPr>
        <w:t>is often</w:t>
      </w:r>
      <w:r w:rsidR="007E0054" w:rsidRPr="007E0054">
        <w:rPr>
          <w:rFonts w:eastAsia="Times New Roman" w:cs="Times New Roman"/>
        </w:rPr>
        <w:t xml:space="preserve"> vague.  Some of their goals are very specific, such as</w:t>
      </w:r>
      <w:r w:rsidR="007E0054">
        <w:rPr>
          <w:rFonts w:eastAsia="Times New Roman" w:cs="Times New Roman"/>
        </w:rPr>
        <w:t>:</w:t>
      </w:r>
      <w:r w:rsidR="007E0054" w:rsidRPr="007E0054">
        <w:rPr>
          <w:rFonts w:eastAsia="Times New Roman" w:cs="Times New Roman"/>
        </w:rPr>
        <w:t xml:space="preserve"> </w:t>
      </w:r>
      <w:r w:rsidR="007E0054">
        <w:rPr>
          <w:rFonts w:eastAsia="Times New Roman" w:cs="Times New Roman"/>
        </w:rPr>
        <w:t>“</w:t>
      </w:r>
      <w:r w:rsidR="007E0054" w:rsidRPr="007E0054">
        <w:rPr>
          <w:rFonts w:cs="Times-Roman"/>
          <w:szCs w:val="20"/>
        </w:rPr>
        <w:t>Staff and students will demonstrate an understanding of concepts underlying hardware, software</w:t>
      </w:r>
      <w:r w:rsidR="00A365DA">
        <w:rPr>
          <w:rFonts w:cs="Times-Roman"/>
          <w:szCs w:val="20"/>
        </w:rPr>
        <w:t xml:space="preserve"> </w:t>
      </w:r>
      <w:r w:rsidR="007E0054">
        <w:rPr>
          <w:rFonts w:cs="Times-Roman"/>
          <w:szCs w:val="20"/>
        </w:rPr>
        <w:t>and connectivity</w:t>
      </w:r>
      <w:r w:rsidR="00A365DA">
        <w:rPr>
          <w:rFonts w:cs="Times-Roman"/>
          <w:szCs w:val="20"/>
        </w:rPr>
        <w:t>”</w:t>
      </w:r>
      <w:r w:rsidR="007E0054">
        <w:rPr>
          <w:rFonts w:cs="Times-Roman"/>
          <w:szCs w:val="20"/>
        </w:rPr>
        <w:t>, while others are very specific, such as</w:t>
      </w:r>
      <w:r w:rsidR="00A365DA">
        <w:rPr>
          <w:rFonts w:cs="Times-Roman"/>
          <w:szCs w:val="20"/>
        </w:rPr>
        <w:t xml:space="preserve"> “</w:t>
      </w:r>
      <w:r w:rsidR="007E0054" w:rsidRPr="007E0054">
        <w:rPr>
          <w:rFonts w:cs="Times-Roman"/>
          <w:szCs w:val="20"/>
        </w:rPr>
        <w:t>Staff and students will navigate computer systems (organize documents into folders on h: drive,</w:t>
      </w:r>
      <w:r w:rsidR="00A365DA">
        <w:rPr>
          <w:rFonts w:cs="Times-Roman"/>
          <w:szCs w:val="20"/>
        </w:rPr>
        <w:t xml:space="preserve"> </w:t>
      </w:r>
      <w:r w:rsidR="007E0054" w:rsidRPr="007E0054">
        <w:rPr>
          <w:rFonts w:cs="Times-Roman"/>
          <w:szCs w:val="20"/>
        </w:rPr>
        <w:t>move between different applications, use p</w:t>
      </w:r>
      <w:r w:rsidR="00A365DA">
        <w:rPr>
          <w:rFonts w:cs="Times-Roman"/>
          <w:szCs w:val="20"/>
        </w:rPr>
        <w:t>rogram help and navigation aids” (</w:t>
      </w:r>
      <w:r w:rsidR="00A365DA">
        <w:t>Douberley,2007)</w:t>
      </w:r>
      <w:r w:rsidR="007E0054" w:rsidRPr="007E0054">
        <w:rPr>
          <w:rFonts w:cs="Times-Roman"/>
          <w:szCs w:val="20"/>
        </w:rPr>
        <w:t>.</w:t>
      </w:r>
      <w:r w:rsidR="00A365DA">
        <w:rPr>
          <w:rFonts w:cs="Times-Roman"/>
          <w:szCs w:val="20"/>
        </w:rPr>
        <w:t xml:space="preserve">  In addition, the school appears to be heavily dependent on district and federal funding, with only small mention of possibly obtaining additional funding on their own.  </w:t>
      </w:r>
    </w:p>
    <w:p w:rsidR="00B15B8B" w:rsidRDefault="00A365DA" w:rsidP="007E0054">
      <w:pPr>
        <w:widowControl w:val="0"/>
        <w:autoSpaceDE w:val="0"/>
        <w:autoSpaceDN w:val="0"/>
        <w:adjustRightInd w:val="0"/>
        <w:spacing w:line="480" w:lineRule="auto"/>
        <w:rPr>
          <w:rFonts w:cs="Times-Roman"/>
          <w:szCs w:val="20"/>
        </w:rPr>
      </w:pPr>
      <w:r>
        <w:rPr>
          <w:rFonts w:cs="Times-Roman"/>
          <w:szCs w:val="20"/>
        </w:rPr>
        <w:tab/>
        <w:t xml:space="preserve">Another excellent plan is the Aldrete Middle School Technology Plan, 2009-2012 (Aldrete Middle School, 2009).  This is a rural school with 100% lunch assistance.  The plan outlines the current situation at their school in great detail, with specific examples of how different teachers currently use technology in their classrooms.  </w:t>
      </w:r>
      <w:r w:rsidR="005E3D93">
        <w:rPr>
          <w:rFonts w:cs="Times-Roman"/>
          <w:szCs w:val="20"/>
        </w:rPr>
        <w:t xml:space="preserve">The current ratio of students to computers is 0.8, yet this school is continuing to revise its plan in order to continue to grow with the technology proficiency.  </w:t>
      </w:r>
      <w:r w:rsidR="00D5763C">
        <w:rPr>
          <w:rFonts w:cs="Times-Roman"/>
          <w:szCs w:val="20"/>
        </w:rPr>
        <w:t>An excellent feature of the plan is that it presents its goals, strategies, person responsible,</w:t>
      </w:r>
      <w:r w:rsidR="00D5763C" w:rsidRPr="00D5763C">
        <w:rPr>
          <w:rFonts w:cs="Times-Roman"/>
          <w:szCs w:val="20"/>
        </w:rPr>
        <w:t xml:space="preserve"> </w:t>
      </w:r>
      <w:r w:rsidR="00D5763C">
        <w:rPr>
          <w:rFonts w:cs="Times-Roman"/>
          <w:szCs w:val="20"/>
        </w:rPr>
        <w:t xml:space="preserve">timeline, budget source, and evaluation method in table form, so it is easy to see the responsibility of each staff member and the timeline for each.  These strategies are very specific and detailed for their school.  Another  resource </w:t>
      </w:r>
      <w:r w:rsidR="005E3D93">
        <w:rPr>
          <w:rFonts w:cs="Times-Roman"/>
          <w:szCs w:val="20"/>
        </w:rPr>
        <w:t>within</w:t>
      </w:r>
      <w:r w:rsidR="00D5763C">
        <w:rPr>
          <w:rFonts w:cs="Times-Roman"/>
          <w:szCs w:val="20"/>
        </w:rPr>
        <w:t xml:space="preserve"> the plan is the appendix, with links to district-wide resources.  The vision and mission statements of this plan, however, are somewhat vague and could apply to many middle schools in this country.  The inventory list appears incomplete: it lists current computers, but no other equipment such as projectors, video players, etc. </w:t>
      </w:r>
      <w:r w:rsidR="00B15B8B">
        <w:rPr>
          <w:rFonts w:cs="Times-Roman"/>
          <w:szCs w:val="20"/>
        </w:rPr>
        <w:t xml:space="preserve">(Aldrete Middle School, 2009).  </w:t>
      </w:r>
      <w:r w:rsidR="00D5763C">
        <w:rPr>
          <w:rFonts w:cs="Times-Roman"/>
          <w:szCs w:val="20"/>
        </w:rPr>
        <w:t xml:space="preserve"> This equipment is mentioned throughout the plan, and should be included in the current inventory list.  </w:t>
      </w:r>
      <w:r w:rsidR="00B15B8B">
        <w:rPr>
          <w:rFonts w:cs="Times-Roman"/>
          <w:szCs w:val="20"/>
        </w:rPr>
        <w:t>All in all, this is an excellent layout for a plan and one to consider incorporating into the HCMS plan.</w:t>
      </w:r>
    </w:p>
    <w:p w:rsidR="00544D6D" w:rsidRDefault="00B15B8B" w:rsidP="007E0054">
      <w:pPr>
        <w:widowControl w:val="0"/>
        <w:autoSpaceDE w:val="0"/>
        <w:autoSpaceDN w:val="0"/>
        <w:adjustRightInd w:val="0"/>
        <w:spacing w:line="480" w:lineRule="auto"/>
        <w:rPr>
          <w:rFonts w:cs="Times-Roman"/>
          <w:szCs w:val="20"/>
        </w:rPr>
      </w:pPr>
      <w:r>
        <w:rPr>
          <w:rFonts w:cs="Times-Roman"/>
          <w:szCs w:val="20"/>
        </w:rPr>
        <w:tab/>
        <w:t xml:space="preserve">A third plan to review is the Clark Middle School technology plan (Clark, 2009).  This plan appears to be a graduate school project, but its use of technology to present the plan is a good presentation tool, for presenting an overview to the school community or district representatives.  In addition, it includes an itemized list of equipment purchases, with a timeline and costs.  This plan also includes very specific professional development plans for staff, at both the school and district level.  </w:t>
      </w:r>
      <w:r w:rsidR="005E3D93">
        <w:rPr>
          <w:rFonts w:cs="Times-Roman"/>
          <w:szCs w:val="20"/>
        </w:rPr>
        <w:t>Allison Clark, for Clark Middle School, authors the plan</w:t>
      </w:r>
      <w:r>
        <w:rPr>
          <w:rFonts w:cs="Times-Roman"/>
          <w:szCs w:val="20"/>
        </w:rPr>
        <w:t xml:space="preserve"> with no specific location, so it </w:t>
      </w:r>
      <w:r w:rsidR="00544D6D">
        <w:rPr>
          <w:rFonts w:cs="Times-Roman"/>
          <w:szCs w:val="20"/>
        </w:rPr>
        <w:t>appears likely</w:t>
      </w:r>
      <w:r>
        <w:rPr>
          <w:rFonts w:cs="Times-Roman"/>
          <w:szCs w:val="20"/>
        </w:rPr>
        <w:t xml:space="preserve"> that the school does not actually exist.  </w:t>
      </w:r>
      <w:r w:rsidR="00544D6D">
        <w:rPr>
          <w:rFonts w:cs="Times-Roman"/>
          <w:szCs w:val="20"/>
        </w:rPr>
        <w:t>Specific data for the school is not included with the plan.</w:t>
      </w:r>
      <w:r>
        <w:rPr>
          <w:rFonts w:cs="Times-Roman"/>
          <w:szCs w:val="20"/>
        </w:rPr>
        <w:t xml:space="preserve"> </w:t>
      </w:r>
      <w:r w:rsidR="00544D6D">
        <w:rPr>
          <w:rFonts w:cs="Times-Roman"/>
          <w:szCs w:val="20"/>
        </w:rPr>
        <w:t xml:space="preserve"> But the goals, equipment budget, and professional development plans are excellent references, as well as the presentation itself.</w:t>
      </w:r>
    </w:p>
    <w:p w:rsidR="008A64DC" w:rsidRDefault="008A64DC" w:rsidP="007E0054">
      <w:pPr>
        <w:widowControl w:val="0"/>
        <w:autoSpaceDE w:val="0"/>
        <w:autoSpaceDN w:val="0"/>
        <w:adjustRightInd w:val="0"/>
        <w:spacing w:line="480" w:lineRule="auto"/>
        <w:rPr>
          <w:rFonts w:cs="Times-Roman"/>
          <w:szCs w:val="20"/>
          <w:u w:val="single"/>
        </w:rPr>
      </w:pPr>
      <w:r w:rsidRPr="008A64DC">
        <w:rPr>
          <w:rFonts w:cs="Times-Roman"/>
          <w:szCs w:val="20"/>
          <w:u w:val="single"/>
        </w:rPr>
        <w:t>Conclusion</w:t>
      </w:r>
    </w:p>
    <w:p w:rsidR="0092422D" w:rsidRPr="008A64DC" w:rsidRDefault="008A64DC" w:rsidP="007E0054">
      <w:pPr>
        <w:widowControl w:val="0"/>
        <w:autoSpaceDE w:val="0"/>
        <w:autoSpaceDN w:val="0"/>
        <w:adjustRightInd w:val="0"/>
        <w:spacing w:line="480" w:lineRule="auto"/>
        <w:rPr>
          <w:rFonts w:cs="Times-Roman"/>
          <w:szCs w:val="20"/>
        </w:rPr>
      </w:pPr>
      <w:r>
        <w:rPr>
          <w:rFonts w:cs="Times-Roman"/>
          <w:szCs w:val="20"/>
        </w:rPr>
        <w:tab/>
        <w:t>Th</w:t>
      </w:r>
      <w:r w:rsidR="00757902">
        <w:rPr>
          <w:rFonts w:cs="Times-Roman"/>
          <w:szCs w:val="20"/>
        </w:rPr>
        <w:t xml:space="preserve">is is a plan to create a technology plan for Harper’s Choice, not a plan itself.  The technology plan can be written during the 2011-2012 school year.  The committee can be invited to participate during the summer months and possibly begin work with school </w:t>
      </w:r>
      <w:r w:rsidR="005E3D93">
        <w:rPr>
          <w:rFonts w:cs="Times-Roman"/>
          <w:szCs w:val="20"/>
        </w:rPr>
        <w:t>administrative</w:t>
      </w:r>
      <w:r w:rsidR="00757902">
        <w:rPr>
          <w:rFonts w:cs="Times-Roman"/>
          <w:szCs w:val="20"/>
        </w:rPr>
        <w:t xml:space="preserve"> funds for teacher pay if available.  Professional development opportunities and grant proposals can be ongoing and begun during the 2011-2012 year as well.  </w:t>
      </w:r>
    </w:p>
    <w:p w:rsidR="0092422D" w:rsidRPr="007E0054" w:rsidRDefault="0092422D" w:rsidP="007E0054">
      <w:pPr>
        <w:spacing w:line="480" w:lineRule="auto"/>
        <w:rPr>
          <w:rFonts w:eastAsia="Times New Roman" w:cs="Times New Roman"/>
        </w:rPr>
      </w:pPr>
    </w:p>
    <w:p w:rsidR="0017406A" w:rsidRPr="0092422D" w:rsidRDefault="0017406A" w:rsidP="006B1D45">
      <w:pPr>
        <w:spacing w:line="480" w:lineRule="auto"/>
        <w:rPr>
          <w:rFonts w:eastAsia="Times New Roman" w:cs="Times New Roman"/>
          <w:u w:val="single"/>
        </w:rPr>
      </w:pPr>
    </w:p>
    <w:p w:rsidR="00FC3317" w:rsidRPr="00AC3164" w:rsidRDefault="00FC3317" w:rsidP="0017406A">
      <w:pPr>
        <w:spacing w:line="480" w:lineRule="auto"/>
        <w:ind w:firstLine="720"/>
        <w:contextualSpacing/>
        <w:rPr>
          <w:rFonts w:eastAsia="Times New Roman" w:cs="Times New Roman"/>
        </w:rPr>
      </w:pPr>
    </w:p>
    <w:p w:rsidR="00FC3317" w:rsidRPr="00AC3164" w:rsidRDefault="00FC3317" w:rsidP="0017406A">
      <w:pPr>
        <w:spacing w:line="480" w:lineRule="auto"/>
        <w:ind w:firstLine="720"/>
        <w:contextualSpacing/>
        <w:rPr>
          <w:rFonts w:eastAsia="Times New Roman" w:cs="Times New Roman"/>
        </w:rPr>
      </w:pPr>
    </w:p>
    <w:p w:rsidR="00FC3317" w:rsidRPr="00AC3164" w:rsidRDefault="00FC3317" w:rsidP="0017406A">
      <w:pPr>
        <w:spacing w:line="480" w:lineRule="auto"/>
        <w:ind w:firstLine="720"/>
        <w:contextualSpacing/>
        <w:rPr>
          <w:rFonts w:eastAsia="Times New Roman" w:cs="Times New Roman"/>
        </w:rPr>
      </w:pPr>
    </w:p>
    <w:p w:rsidR="00FC3317" w:rsidRPr="00AC3164" w:rsidRDefault="00FC3317" w:rsidP="0017406A">
      <w:pPr>
        <w:spacing w:line="480" w:lineRule="auto"/>
        <w:ind w:firstLine="720"/>
        <w:contextualSpacing/>
        <w:rPr>
          <w:rFonts w:eastAsia="Times New Roman" w:cs="Times New Roman"/>
        </w:rPr>
      </w:pPr>
    </w:p>
    <w:p w:rsidR="00FC3317" w:rsidRPr="00AC3164" w:rsidRDefault="00FC3317" w:rsidP="0017406A">
      <w:pPr>
        <w:spacing w:line="480" w:lineRule="auto"/>
        <w:ind w:firstLine="720"/>
        <w:contextualSpacing/>
        <w:rPr>
          <w:rFonts w:eastAsia="Times New Roman" w:cs="Times New Roman"/>
        </w:rPr>
      </w:pPr>
    </w:p>
    <w:p w:rsidR="00353844" w:rsidRDefault="00353844" w:rsidP="0017406A">
      <w:pPr>
        <w:spacing w:line="480" w:lineRule="auto"/>
        <w:ind w:firstLine="720"/>
        <w:contextualSpacing/>
        <w:rPr>
          <w:rFonts w:eastAsia="Times New Roman" w:cs="Times New Roman"/>
        </w:rPr>
      </w:pPr>
    </w:p>
    <w:p w:rsidR="00FC3317" w:rsidRPr="00AC3164" w:rsidRDefault="00FC3317" w:rsidP="0017406A">
      <w:pPr>
        <w:spacing w:line="480" w:lineRule="auto"/>
        <w:ind w:firstLine="720"/>
        <w:contextualSpacing/>
        <w:rPr>
          <w:rFonts w:eastAsia="Times New Roman" w:cs="Times New Roman"/>
        </w:rPr>
      </w:pPr>
    </w:p>
    <w:p w:rsidR="00353844" w:rsidRDefault="00353844" w:rsidP="00F400E3"/>
    <w:p w:rsidR="0092422D" w:rsidRDefault="00353844" w:rsidP="00353844">
      <w:pPr>
        <w:spacing w:line="480" w:lineRule="auto"/>
        <w:ind w:left="720" w:hanging="720"/>
        <w:contextualSpacing/>
      </w:pPr>
      <w:proofErr w:type="gramStart"/>
      <w:r w:rsidRPr="00353844">
        <w:t>Aldrete Middle School.</w:t>
      </w:r>
      <w:proofErr w:type="gramEnd"/>
      <w:r w:rsidRPr="00353844">
        <w:t xml:space="preserve">  (</w:t>
      </w:r>
      <w:r w:rsidR="00D94FE3">
        <w:t xml:space="preserve">Oct. 23, </w:t>
      </w:r>
      <w:r w:rsidRPr="00353844">
        <w:t xml:space="preserve">2009)  </w:t>
      </w:r>
      <w:r w:rsidRPr="00D94FE3">
        <w:rPr>
          <w:i/>
        </w:rPr>
        <w:t>Aldrete Middle School Campus Technology Plan 2009-2012</w:t>
      </w:r>
      <w:r w:rsidRPr="00353844">
        <w:t xml:space="preserve">.  Retrieved April 18, 2011 from </w:t>
      </w:r>
      <w:hyperlink r:id="rId7" w:history="1">
        <w:r w:rsidRPr="00353844">
          <w:rPr>
            <w:rStyle w:val="Hyperlink"/>
          </w:rPr>
          <w:t>http://tinyurl.com/3cxvs8x</w:t>
        </w:r>
      </w:hyperlink>
      <w:r w:rsidR="0092422D">
        <w:t xml:space="preserve"> .</w:t>
      </w:r>
    </w:p>
    <w:p w:rsidR="00353844" w:rsidRPr="0092422D" w:rsidRDefault="0092422D" w:rsidP="00D94FE3">
      <w:pPr>
        <w:spacing w:line="480" w:lineRule="auto"/>
        <w:ind w:left="720" w:hanging="720"/>
        <w:contextualSpacing/>
        <w:rPr>
          <w:rFonts w:eastAsia="Times New Roman" w:cs="Times New Roman"/>
        </w:rPr>
      </w:pPr>
      <w:r>
        <w:rPr>
          <w:rFonts w:eastAsia="Times New Roman" w:cs="Times New Roman"/>
        </w:rPr>
        <w:t>Anderson. L., &amp; Mississippi State University. (</w:t>
      </w:r>
      <w:r w:rsidR="00D94FE3">
        <w:rPr>
          <w:rFonts w:eastAsia="Times New Roman" w:cs="Times New Roman"/>
        </w:rPr>
        <w:t>July 7,</w:t>
      </w:r>
      <w:r>
        <w:rPr>
          <w:rFonts w:eastAsia="Times New Roman" w:cs="Times New Roman"/>
        </w:rPr>
        <w:t xml:space="preserve"> 1996).  </w:t>
      </w:r>
      <w:r w:rsidRPr="00D94FE3">
        <w:rPr>
          <w:rFonts w:eastAsia="Times New Roman" w:cs="Times New Roman"/>
          <w:i/>
        </w:rPr>
        <w:t>Guidebook for developi</w:t>
      </w:r>
      <w:r w:rsidR="00D94FE3">
        <w:rPr>
          <w:rFonts w:eastAsia="Times New Roman" w:cs="Times New Roman"/>
          <w:i/>
        </w:rPr>
        <w:t>ng an effective technology plan,</w:t>
      </w:r>
      <w:r w:rsidRPr="00D94FE3">
        <w:rPr>
          <w:rFonts w:eastAsia="Times New Roman" w:cs="Times New Roman"/>
          <w:i/>
        </w:rPr>
        <w:t xml:space="preserve">  Version 2.0</w:t>
      </w:r>
      <w:r>
        <w:rPr>
          <w:rFonts w:eastAsia="Times New Roman" w:cs="Times New Roman"/>
        </w:rPr>
        <w:t xml:space="preserve">.  </w:t>
      </w:r>
      <w:r w:rsidR="00D94FE3">
        <w:rPr>
          <w:rFonts w:eastAsia="Times New Roman" w:cs="Times New Roman"/>
        </w:rPr>
        <w:t xml:space="preserve">Retrieved April 18, 2011 from </w:t>
      </w:r>
      <w:r w:rsidR="00D94FE3" w:rsidRPr="00D94FE3">
        <w:rPr>
          <w:rFonts w:eastAsia="Times New Roman" w:cs="Times New Roman"/>
        </w:rPr>
        <w:t>http://www2.msstate.edu/~lsa1/nctp/guide.html</w:t>
      </w:r>
      <w:r>
        <w:rPr>
          <w:rFonts w:eastAsia="Times New Roman" w:cs="Times New Roman"/>
        </w:rPr>
        <w:t xml:space="preserve">.  </w:t>
      </w:r>
    </w:p>
    <w:p w:rsidR="008B1D8A" w:rsidRDefault="008B1D8A" w:rsidP="00F400E3">
      <w:pPr>
        <w:tabs>
          <w:tab w:val="left" w:pos="720"/>
        </w:tabs>
        <w:spacing w:line="480" w:lineRule="auto"/>
        <w:ind w:left="720" w:hanging="720"/>
      </w:pPr>
      <w:r w:rsidRPr="008B1D8A">
        <w:t xml:space="preserve">Clark, A.  (2009).  </w:t>
      </w:r>
      <w:r w:rsidRPr="001B64A9">
        <w:rPr>
          <w:i/>
        </w:rPr>
        <w:t>Clark Middle School technology plan.</w:t>
      </w:r>
      <w:r w:rsidRPr="008B1D8A">
        <w:t xml:space="preserve">  Retrieved April 18, 2011 from </w:t>
      </w:r>
      <w:hyperlink r:id="rId8" w:history="1">
        <w:r w:rsidRPr="00717CED">
          <w:rPr>
            <w:rStyle w:val="Hyperlink"/>
          </w:rPr>
          <w:t>h</w:t>
        </w:r>
        <w:r w:rsidRPr="00717CED">
          <w:rPr>
            <w:rStyle w:val="Hyperlink"/>
          </w:rPr>
          <w:t>t</w:t>
        </w:r>
        <w:r w:rsidRPr="00717CED">
          <w:rPr>
            <w:rStyle w:val="Hyperlink"/>
          </w:rPr>
          <w:t>tp://tinyurl.com/kulqky</w:t>
        </w:r>
      </w:hyperlink>
      <w:r>
        <w:t>.</w:t>
      </w:r>
    </w:p>
    <w:p w:rsidR="00353844" w:rsidRPr="00F400E3" w:rsidRDefault="008B1D8A" w:rsidP="00F400E3">
      <w:pPr>
        <w:widowControl w:val="0"/>
        <w:autoSpaceDE w:val="0"/>
        <w:autoSpaceDN w:val="0"/>
        <w:adjustRightInd w:val="0"/>
        <w:spacing w:line="480" w:lineRule="auto"/>
        <w:ind w:left="720" w:hanging="720"/>
        <w:rPr>
          <w:rFonts w:cs="Times-Roman"/>
          <w:szCs w:val="56"/>
        </w:rPr>
      </w:pPr>
      <w:r>
        <w:t>Douberley, K.  (</w:t>
      </w:r>
      <w:r w:rsidR="00D319A4">
        <w:t xml:space="preserve">August </w:t>
      </w:r>
      <w:r>
        <w:t xml:space="preserve">2007). </w:t>
      </w:r>
      <w:r w:rsidR="000530C8" w:rsidRPr="001B64A9">
        <w:rPr>
          <w:rFonts w:cs="Times-Roman"/>
          <w:i/>
          <w:szCs w:val="56"/>
        </w:rPr>
        <w:t xml:space="preserve">Hill-Gustat Middle School Technology Plan 2007 – 2010.  </w:t>
      </w:r>
      <w:r w:rsidRPr="001B64A9">
        <w:rPr>
          <w:i/>
        </w:rPr>
        <w:t>Building a solid foundation.</w:t>
      </w:r>
      <w:r>
        <w:t xml:space="preserve"> </w:t>
      </w:r>
      <w:r w:rsidR="00D319A4">
        <w:t xml:space="preserve">  Retrieved April 18, 2011 from </w:t>
      </w:r>
      <w:hyperlink r:id="rId9" w:history="1">
        <w:r w:rsidR="00D319A4" w:rsidRPr="00D319A4">
          <w:rPr>
            <w:rStyle w:val="Hyperlink"/>
          </w:rPr>
          <w:t>http://tinyurl.com/3tcqedh</w:t>
        </w:r>
      </w:hyperlink>
      <w:r w:rsidR="00D319A4" w:rsidRPr="00D319A4">
        <w:t xml:space="preserve"> .</w:t>
      </w:r>
    </w:p>
    <w:p w:rsidR="00FC3317" w:rsidRPr="00F400E3" w:rsidRDefault="00AC3164" w:rsidP="00F400E3">
      <w:pPr>
        <w:spacing w:line="480" w:lineRule="auto"/>
        <w:ind w:left="720" w:hanging="720"/>
      </w:pPr>
      <w:proofErr w:type="gramStart"/>
      <w:r w:rsidRPr="00AC3164">
        <w:t>Dwyer, D.C., Ringstaff,</w:t>
      </w:r>
      <w:r w:rsidR="001B64A9">
        <w:t xml:space="preserve"> C., &amp; Sandholtz, J.H. (1990).</w:t>
      </w:r>
      <w:proofErr w:type="gramEnd"/>
      <w:r w:rsidR="001B64A9">
        <w:t xml:space="preserve">  </w:t>
      </w:r>
      <w:r w:rsidRPr="001B64A9">
        <w:rPr>
          <w:i/>
        </w:rPr>
        <w:t>Teacher Beliefs and Practices Part I: Patterns of Change.</w:t>
      </w:r>
      <w:r w:rsidR="001B64A9">
        <w:t xml:space="preserve">  </w:t>
      </w:r>
      <w:r w:rsidRPr="00AC3164">
        <w:t xml:space="preserve">ACOT Report #8. Retrieved </w:t>
      </w:r>
      <w:r w:rsidR="00F400E3">
        <w:t>April 18</w:t>
      </w:r>
      <w:r w:rsidRPr="00AC3164">
        <w:t xml:space="preserve">, 2011 from </w:t>
      </w:r>
      <w:hyperlink r:id="rId10" w:history="1">
        <w:r w:rsidRPr="00AC3164">
          <w:rPr>
            <w:rStyle w:val="Hyperlink"/>
          </w:rPr>
          <w:t>http://www.borderlink.org/BLresources/content/acot/rpt08.pdf</w:t>
        </w:r>
      </w:hyperlink>
      <w:r w:rsidRPr="00AC3164">
        <w:t xml:space="preserve"> .</w:t>
      </w:r>
    </w:p>
    <w:p w:rsidR="0092422D" w:rsidRPr="00F400E3" w:rsidRDefault="00FC3317" w:rsidP="00F400E3">
      <w:pPr>
        <w:spacing w:line="480" w:lineRule="auto"/>
        <w:ind w:left="720" w:hanging="720"/>
      </w:pPr>
      <w:proofErr w:type="gramStart"/>
      <w:r w:rsidRPr="00AC3164">
        <w:rPr>
          <w:i/>
        </w:rPr>
        <w:t>Ely’s conditions of change</w:t>
      </w:r>
      <w:r w:rsidRPr="00AC3164">
        <w:t>.</w:t>
      </w:r>
      <w:proofErr w:type="gramEnd"/>
      <w:r w:rsidRPr="00AC3164">
        <w:t xml:space="preserve">  </w:t>
      </w:r>
      <w:proofErr w:type="gramStart"/>
      <w:r w:rsidRPr="00AC3164">
        <w:t xml:space="preserve">(2001)  Retrieved </w:t>
      </w:r>
      <w:r w:rsidR="00F400E3">
        <w:t>April 18</w:t>
      </w:r>
      <w:r w:rsidRPr="00AC3164">
        <w:t xml:space="preserve">, 2011 from </w:t>
      </w:r>
      <w:hyperlink r:id="rId11" w:history="1">
        <w:r w:rsidRPr="00AC3164">
          <w:rPr>
            <w:rStyle w:val="Hyperlink"/>
          </w:rPr>
          <w:t>http://www.personal.psu.edu/users/w/x/wxh139/Ely.htm</w:t>
        </w:r>
      </w:hyperlink>
      <w:r w:rsidRPr="00AC3164">
        <w:t xml:space="preserve"> .</w:t>
      </w:r>
      <w:proofErr w:type="gramEnd"/>
    </w:p>
    <w:p w:rsidR="00063FD4" w:rsidRDefault="0092422D" w:rsidP="00F400E3">
      <w:pPr>
        <w:spacing w:line="480" w:lineRule="auto"/>
        <w:ind w:left="720" w:hanging="720"/>
        <w:contextualSpacing/>
        <w:rPr>
          <w:rFonts w:eastAsia="Times New Roman" w:cs="Times New Roman"/>
        </w:rPr>
      </w:pPr>
      <w:r>
        <w:rPr>
          <w:rFonts w:eastAsia="Times New Roman" w:cs="Times New Roman"/>
        </w:rPr>
        <w:t xml:space="preserve">Frazier, M. &amp; Bailey, G.  (2004).  </w:t>
      </w:r>
      <w:r w:rsidRPr="001B64A9">
        <w:rPr>
          <w:rFonts w:eastAsia="Times New Roman" w:cs="Times New Roman"/>
          <w:i/>
        </w:rPr>
        <w:t>The technology coordinator’s handbook</w:t>
      </w:r>
      <w:r>
        <w:rPr>
          <w:rFonts w:eastAsia="Times New Roman" w:cs="Times New Roman"/>
        </w:rPr>
        <w:t>.  Washington DC:  International Society for Technology in Education.</w:t>
      </w:r>
    </w:p>
    <w:p w:rsidR="00353844" w:rsidRDefault="00353844" w:rsidP="00B32BFC">
      <w:pPr>
        <w:spacing w:line="480" w:lineRule="auto"/>
        <w:ind w:left="720" w:hanging="720"/>
        <w:contextualSpacing/>
        <w:rPr>
          <w:rFonts w:eastAsia="Times New Roman" w:cs="Times New Roman"/>
        </w:rPr>
      </w:pPr>
      <w:proofErr w:type="gramStart"/>
      <w:r>
        <w:rPr>
          <w:rFonts w:eastAsia="Times New Roman" w:cs="Times New Roman"/>
        </w:rPr>
        <w:t>Maryland</w:t>
      </w:r>
      <w:r w:rsidR="00063FD4">
        <w:rPr>
          <w:rFonts w:eastAsia="Times New Roman" w:cs="Times New Roman"/>
        </w:rPr>
        <w:t xml:space="preserve"> State Board of Education.</w:t>
      </w:r>
      <w:proofErr w:type="gramEnd"/>
      <w:r w:rsidR="00063FD4">
        <w:rPr>
          <w:rFonts w:eastAsia="Times New Roman" w:cs="Times New Roman"/>
        </w:rPr>
        <w:t xml:space="preserve">  (2007).  </w:t>
      </w:r>
      <w:r w:rsidR="00063FD4" w:rsidRPr="001B64A9">
        <w:rPr>
          <w:rFonts w:eastAsia="Times New Roman" w:cs="Times New Roman"/>
          <w:i/>
        </w:rPr>
        <w:t>The Maryland technology plan for the new millennium</w:t>
      </w:r>
      <w:r w:rsidR="00063FD4">
        <w:rPr>
          <w:rFonts w:eastAsia="Times New Roman" w:cs="Times New Roman"/>
        </w:rPr>
        <w:t xml:space="preserve">. </w:t>
      </w:r>
      <w:r w:rsidR="001B64A9">
        <w:rPr>
          <w:rFonts w:eastAsia="Times New Roman" w:cs="Times New Roman"/>
        </w:rPr>
        <w:t xml:space="preserve">Retrieved on April 18, 2011 from </w:t>
      </w:r>
      <w:hyperlink r:id="rId12" w:history="1">
        <w:r w:rsidR="001B64A9" w:rsidRPr="00717CED">
          <w:rPr>
            <w:rStyle w:val="Hyperlink"/>
            <w:rFonts w:eastAsia="Times New Roman" w:cs="Times New Roman"/>
          </w:rPr>
          <w:t>http://www.marylandpublicschools.org/MSDE/programs/technology/technologyplanning</w:t>
        </w:r>
      </w:hyperlink>
      <w:r w:rsidR="001B64A9">
        <w:rPr>
          <w:rFonts w:eastAsia="Times New Roman" w:cs="Times New Roman"/>
        </w:rPr>
        <w:t xml:space="preserve"> </w:t>
      </w:r>
      <w:r w:rsidR="00063FD4">
        <w:rPr>
          <w:rFonts w:eastAsia="Times New Roman" w:cs="Times New Roman"/>
        </w:rPr>
        <w:t>.</w:t>
      </w:r>
    </w:p>
    <w:p w:rsidR="00353844" w:rsidRDefault="00353844" w:rsidP="00B32BFC">
      <w:pPr>
        <w:spacing w:line="480" w:lineRule="auto"/>
        <w:ind w:left="720" w:hanging="720"/>
        <w:contextualSpacing/>
        <w:rPr>
          <w:rFonts w:eastAsia="Times New Roman" w:cs="Times New Roman"/>
        </w:rPr>
      </w:pPr>
    </w:p>
    <w:p w:rsidR="0017406A" w:rsidRPr="00AC3164" w:rsidRDefault="0017406A" w:rsidP="00B32BFC">
      <w:pPr>
        <w:spacing w:line="480" w:lineRule="auto"/>
        <w:ind w:left="720" w:hanging="720"/>
        <w:contextualSpacing/>
      </w:pPr>
    </w:p>
    <w:sectPr w:rsidR="0017406A" w:rsidRPr="00AC3164" w:rsidSect="008A64DC">
      <w:footerReference w:type="even" r:id="rId13"/>
      <w:footerReference w:type="default" r:id="rId14"/>
      <w:pgSz w:w="12240" w:h="15840"/>
      <w:pgMar w:top="1440" w:right="1440" w:bottom="1440" w:left="1440" w:gutter="0"/>
      <w:titlePg/>
      <w:printerSettings r:id="rId1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FE3" w:rsidRDefault="000D4FD7" w:rsidP="00EB21C1">
    <w:pPr>
      <w:pStyle w:val="Footer"/>
      <w:framePr w:wrap="around" w:vAnchor="text" w:hAnchor="margin" w:xAlign="right" w:y="1"/>
      <w:rPr>
        <w:rStyle w:val="PageNumber"/>
      </w:rPr>
    </w:pPr>
    <w:r>
      <w:rPr>
        <w:rStyle w:val="PageNumber"/>
      </w:rPr>
      <w:fldChar w:fldCharType="begin"/>
    </w:r>
    <w:r w:rsidR="00D94FE3">
      <w:rPr>
        <w:rStyle w:val="PageNumber"/>
      </w:rPr>
      <w:instrText xml:space="preserve">PAGE  </w:instrText>
    </w:r>
    <w:r>
      <w:rPr>
        <w:rStyle w:val="PageNumber"/>
      </w:rPr>
      <w:fldChar w:fldCharType="end"/>
    </w:r>
  </w:p>
  <w:p w:rsidR="00D94FE3" w:rsidRDefault="00D94FE3" w:rsidP="00EB21C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FE3" w:rsidRDefault="000D4FD7" w:rsidP="00EB21C1">
    <w:pPr>
      <w:pStyle w:val="Footer"/>
      <w:framePr w:wrap="around" w:vAnchor="text" w:hAnchor="margin" w:xAlign="right" w:y="1"/>
      <w:rPr>
        <w:rStyle w:val="PageNumber"/>
      </w:rPr>
    </w:pPr>
    <w:r>
      <w:rPr>
        <w:rStyle w:val="PageNumber"/>
      </w:rPr>
      <w:fldChar w:fldCharType="begin"/>
    </w:r>
    <w:r w:rsidR="00D94FE3">
      <w:rPr>
        <w:rStyle w:val="PageNumber"/>
      </w:rPr>
      <w:instrText xml:space="preserve">PAGE  </w:instrText>
    </w:r>
    <w:r>
      <w:rPr>
        <w:rStyle w:val="PageNumber"/>
      </w:rPr>
      <w:fldChar w:fldCharType="separate"/>
    </w:r>
    <w:r w:rsidR="001D1996">
      <w:rPr>
        <w:rStyle w:val="PageNumber"/>
        <w:noProof/>
      </w:rPr>
      <w:t>2</w:t>
    </w:r>
    <w:r>
      <w:rPr>
        <w:rStyle w:val="PageNumber"/>
      </w:rPr>
      <w:fldChar w:fldCharType="end"/>
    </w:r>
  </w:p>
  <w:p w:rsidR="00D94FE3" w:rsidRDefault="00D94FE3" w:rsidP="00EB21C1">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B37971"/>
    <w:rsid w:val="000530C8"/>
    <w:rsid w:val="00063FD4"/>
    <w:rsid w:val="000D4FD7"/>
    <w:rsid w:val="000F1777"/>
    <w:rsid w:val="001478D8"/>
    <w:rsid w:val="0017406A"/>
    <w:rsid w:val="001B64A9"/>
    <w:rsid w:val="001D1996"/>
    <w:rsid w:val="00221B51"/>
    <w:rsid w:val="0029076D"/>
    <w:rsid w:val="00353844"/>
    <w:rsid w:val="0045451F"/>
    <w:rsid w:val="00474F6F"/>
    <w:rsid w:val="00487875"/>
    <w:rsid w:val="00512EA1"/>
    <w:rsid w:val="00544D6D"/>
    <w:rsid w:val="005E3D93"/>
    <w:rsid w:val="00677911"/>
    <w:rsid w:val="006A2FD4"/>
    <w:rsid w:val="006B1D45"/>
    <w:rsid w:val="00744D26"/>
    <w:rsid w:val="007510A3"/>
    <w:rsid w:val="00757902"/>
    <w:rsid w:val="007E0054"/>
    <w:rsid w:val="007E0F1D"/>
    <w:rsid w:val="007F5C45"/>
    <w:rsid w:val="008A64DC"/>
    <w:rsid w:val="008B1D8A"/>
    <w:rsid w:val="0092422D"/>
    <w:rsid w:val="00994F36"/>
    <w:rsid w:val="00A365DA"/>
    <w:rsid w:val="00AC3164"/>
    <w:rsid w:val="00B15B8B"/>
    <w:rsid w:val="00B32BFC"/>
    <w:rsid w:val="00B37971"/>
    <w:rsid w:val="00BE6416"/>
    <w:rsid w:val="00C20CF7"/>
    <w:rsid w:val="00C8020C"/>
    <w:rsid w:val="00D319A4"/>
    <w:rsid w:val="00D5763C"/>
    <w:rsid w:val="00D94FE3"/>
    <w:rsid w:val="00D97BEE"/>
    <w:rsid w:val="00DC0643"/>
    <w:rsid w:val="00E15107"/>
    <w:rsid w:val="00EB21C1"/>
    <w:rsid w:val="00F400E3"/>
    <w:rsid w:val="00F952A2"/>
    <w:rsid w:val="00FC3317"/>
    <w:rsid w:val="00FD211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DD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FC3317"/>
    <w:rPr>
      <w:color w:val="0000FF" w:themeColor="hyperlink"/>
      <w:u w:val="single"/>
    </w:rPr>
  </w:style>
  <w:style w:type="character" w:styleId="FollowedHyperlink">
    <w:name w:val="FollowedHyperlink"/>
    <w:basedOn w:val="DefaultParagraphFont"/>
    <w:uiPriority w:val="99"/>
    <w:semiHidden/>
    <w:unhideWhenUsed/>
    <w:rsid w:val="008B1D8A"/>
    <w:rPr>
      <w:color w:val="800080" w:themeColor="followedHyperlink"/>
      <w:u w:val="single"/>
    </w:rPr>
  </w:style>
  <w:style w:type="paragraph" w:styleId="Footer">
    <w:name w:val="footer"/>
    <w:basedOn w:val="Normal"/>
    <w:link w:val="FooterChar"/>
    <w:uiPriority w:val="99"/>
    <w:semiHidden/>
    <w:unhideWhenUsed/>
    <w:rsid w:val="00EB21C1"/>
    <w:pPr>
      <w:tabs>
        <w:tab w:val="center" w:pos="4320"/>
        <w:tab w:val="right" w:pos="8640"/>
      </w:tabs>
    </w:pPr>
  </w:style>
  <w:style w:type="character" w:customStyle="1" w:styleId="FooterChar">
    <w:name w:val="Footer Char"/>
    <w:basedOn w:val="DefaultParagraphFont"/>
    <w:link w:val="Footer"/>
    <w:uiPriority w:val="99"/>
    <w:semiHidden/>
    <w:rsid w:val="00EB21C1"/>
  </w:style>
  <w:style w:type="character" w:styleId="PageNumber">
    <w:name w:val="page number"/>
    <w:basedOn w:val="DefaultParagraphFont"/>
    <w:uiPriority w:val="99"/>
    <w:semiHidden/>
    <w:unhideWhenUsed/>
    <w:rsid w:val="00EB21C1"/>
  </w:style>
  <w:style w:type="paragraph" w:styleId="NoSpacing">
    <w:name w:val="No Spacing"/>
    <w:link w:val="NoSpacingChar"/>
    <w:qFormat/>
    <w:rsid w:val="00EB21C1"/>
    <w:rPr>
      <w:rFonts w:ascii="PMingLiU" w:eastAsiaTheme="minorEastAsia" w:hAnsi="PMingLiU"/>
      <w:sz w:val="22"/>
      <w:szCs w:val="22"/>
    </w:rPr>
  </w:style>
  <w:style w:type="character" w:customStyle="1" w:styleId="NoSpacingChar">
    <w:name w:val="No Spacing Char"/>
    <w:basedOn w:val="DefaultParagraphFont"/>
    <w:link w:val="NoSpacing"/>
    <w:rsid w:val="00EB21C1"/>
    <w:rPr>
      <w:rFonts w:ascii="PMingLiU" w:eastAsiaTheme="minorEastAsia" w:hAnsi="PMingLiU"/>
      <w:sz w:val="22"/>
      <w:szCs w:val="22"/>
    </w:rPr>
  </w:style>
  <w:style w:type="character" w:styleId="PlaceholderText">
    <w:name w:val="Placeholder Text"/>
    <w:basedOn w:val="DefaultParagraphFont"/>
    <w:uiPriority w:val="99"/>
    <w:semiHidden/>
    <w:rsid w:val="00487875"/>
    <w:rPr>
      <w:color w:val="80808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ersonal.psu.edu/users/w/x/wxh139/Ely.htm" TargetMode="External"/><Relationship Id="rId12" Type="http://schemas.openxmlformats.org/officeDocument/2006/relationships/hyperlink" Target="http://www.marylandpublicschools.org/MSDE/programs/technology/technologyplanning"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tinyurl.com/3tcqedh" TargetMode="External"/><Relationship Id="rId7" Type="http://schemas.openxmlformats.org/officeDocument/2006/relationships/hyperlink" Target="http://tinyurl.com/3cxvs8x" TargetMode="External"/><Relationship Id="rId8" Type="http://schemas.openxmlformats.org/officeDocument/2006/relationships/hyperlink" Target="http://tinyurl.com/kulqky" TargetMode="External"/><Relationship Id="rId9" Type="http://schemas.openxmlformats.org/officeDocument/2006/relationships/hyperlink" Target="http://tinyurl.com/3tcqedh" TargetMode="External"/><Relationship Id="rId10" Type="http://schemas.openxmlformats.org/officeDocument/2006/relationships/hyperlink" Target="http://www.borderlink.org/BLresources/content/acot/rpt08.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45AB58F7B3124429AABFB7A6B7B798C"/>
        <w:category>
          <w:name w:val="General"/>
          <w:gallery w:val="placeholder"/>
        </w:category>
        <w:types>
          <w:type w:val="bbPlcHdr"/>
        </w:types>
        <w:behaviors>
          <w:behavior w:val="content"/>
        </w:behaviors>
        <w:guid w:val="{E5207388-B4E1-234A-A69F-96BA271AD4D6}"/>
      </w:docPartPr>
      <w:docPartBody>
        <w:p w:rsidR="007F15CA" w:rsidRDefault="007F15CA" w:rsidP="007F15CA">
          <w:pPr>
            <w:pStyle w:val="545AB58F7B3124429AABFB7A6B7B798C"/>
          </w:pPr>
          <w:r>
            <w:rPr>
              <w:rFonts w:asciiTheme="majorHAnsi" w:eastAsiaTheme="majorEastAsia" w:hAnsiTheme="majorHAnsi" w:cstheme="majorBidi"/>
              <w:color w:val="548DD4" w:themeColor="text2" w:themeTint="99"/>
              <w:sz w:val="72"/>
              <w:szCs w:val="72"/>
            </w:rPr>
            <w:t>[Document Title]</w:t>
          </w:r>
        </w:p>
      </w:docPartBody>
    </w:docPart>
    <w:docPart>
      <w:docPartPr>
        <w:name w:val="33A67AA1CE21F64A84ED90D9D797034B"/>
        <w:category>
          <w:name w:val="General"/>
          <w:gallery w:val="placeholder"/>
        </w:category>
        <w:types>
          <w:type w:val="bbPlcHdr"/>
        </w:types>
        <w:behaviors>
          <w:behavior w:val="content"/>
        </w:behaviors>
        <w:guid w:val="{1708DD49-F785-C640-8215-FA4687072977}"/>
      </w:docPartPr>
      <w:docPartBody>
        <w:p w:rsidR="007F15CA" w:rsidRDefault="007F15CA" w:rsidP="007F15CA">
          <w:pPr>
            <w:pStyle w:val="33A67AA1CE21F64A84ED90D9D797034B"/>
          </w:pPr>
          <w:r>
            <w:rPr>
              <w:rFonts w:asciiTheme="majorHAnsi" w:hAnsiTheme="majorHAnsi"/>
              <w:noProof/>
              <w:color w:val="548DD4" w:themeColor="text2" w:themeTint="99"/>
              <w:sz w:val="40"/>
              <w:szCs w:val="36"/>
            </w:rPr>
            <w:t>[Document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7F15CA"/>
    <w:rsid w:val="007F15CA"/>
    <w:rsid w:val="00A70C1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C1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9AE8D0BFDBCC546B4615A9B635990B0">
    <w:name w:val="A9AE8D0BFDBCC546B4615A9B635990B0"/>
    <w:rsid w:val="007F15CA"/>
  </w:style>
  <w:style w:type="paragraph" w:customStyle="1" w:styleId="0F7B022C62CEDC44A38EA141B7CCF1FB">
    <w:name w:val="0F7B022C62CEDC44A38EA141B7CCF1FB"/>
    <w:rsid w:val="007F15CA"/>
  </w:style>
  <w:style w:type="paragraph" w:customStyle="1" w:styleId="C4A7D2B072E3FE45A4AED9C97F5DB3F5">
    <w:name w:val="C4A7D2B072E3FE45A4AED9C97F5DB3F5"/>
    <w:rsid w:val="007F15CA"/>
  </w:style>
  <w:style w:type="paragraph" w:customStyle="1" w:styleId="A044E6CB6C27D84DABC21EE40754F9BD">
    <w:name w:val="A044E6CB6C27D84DABC21EE40754F9BD"/>
    <w:rsid w:val="007F15CA"/>
  </w:style>
  <w:style w:type="paragraph" w:customStyle="1" w:styleId="16E03E9CD859C546B94CF002BF62DA3E">
    <w:name w:val="16E03E9CD859C546B94CF002BF62DA3E"/>
    <w:rsid w:val="007F15CA"/>
  </w:style>
  <w:style w:type="paragraph" w:customStyle="1" w:styleId="4B386598D11829409BF787CD7806EA62">
    <w:name w:val="4B386598D11829409BF787CD7806EA62"/>
    <w:rsid w:val="007F15CA"/>
  </w:style>
  <w:style w:type="paragraph" w:customStyle="1" w:styleId="4C1CF0AC2323544DBA086BFA92118037">
    <w:name w:val="4C1CF0AC2323544DBA086BFA92118037"/>
    <w:rsid w:val="007F15CA"/>
  </w:style>
  <w:style w:type="paragraph" w:customStyle="1" w:styleId="53AE6CA82D533946BFE94C80D8F07624">
    <w:name w:val="53AE6CA82D533946BFE94C80D8F07624"/>
    <w:rsid w:val="007F15CA"/>
  </w:style>
  <w:style w:type="paragraph" w:customStyle="1" w:styleId="B5E0496EA786C246A3D10159FFCFFC21">
    <w:name w:val="B5E0496EA786C246A3D10159FFCFFC21"/>
    <w:rsid w:val="007F15CA"/>
  </w:style>
  <w:style w:type="paragraph" w:customStyle="1" w:styleId="2496995D40EA3B4DAE84135070514E83">
    <w:name w:val="2496995D40EA3B4DAE84135070514E83"/>
    <w:rsid w:val="007F15CA"/>
  </w:style>
  <w:style w:type="paragraph" w:customStyle="1" w:styleId="ACC3830764C46E469D33B793A021EB86">
    <w:name w:val="ACC3830764C46E469D33B793A021EB86"/>
    <w:rsid w:val="007F15CA"/>
  </w:style>
  <w:style w:type="paragraph" w:customStyle="1" w:styleId="7798400DF1C7CA41BD4485160FF2E764">
    <w:name w:val="7798400DF1C7CA41BD4485160FF2E764"/>
    <w:rsid w:val="007F15CA"/>
  </w:style>
  <w:style w:type="paragraph" w:customStyle="1" w:styleId="675B0277E3182242B514C298049CA910">
    <w:name w:val="675B0277E3182242B514C298049CA910"/>
    <w:rsid w:val="007F15CA"/>
  </w:style>
  <w:style w:type="paragraph" w:customStyle="1" w:styleId="4A5BE043090D7D488FD7595B4920F2E9">
    <w:name w:val="4A5BE043090D7D488FD7595B4920F2E9"/>
    <w:rsid w:val="007F15CA"/>
  </w:style>
  <w:style w:type="paragraph" w:customStyle="1" w:styleId="FD653AA9F9EB32438C68A4D8BACFCA5F">
    <w:name w:val="FD653AA9F9EB32438C68A4D8BACFCA5F"/>
    <w:rsid w:val="007F15CA"/>
  </w:style>
  <w:style w:type="paragraph" w:customStyle="1" w:styleId="6DC045E1171BA24595FE544BF35215AF">
    <w:name w:val="6DC045E1171BA24595FE544BF35215AF"/>
    <w:rsid w:val="007F15CA"/>
  </w:style>
  <w:style w:type="paragraph" w:customStyle="1" w:styleId="63D1B562A333F049A6F92B9D6CB7F7A2">
    <w:name w:val="63D1B562A333F049A6F92B9D6CB7F7A2"/>
    <w:rsid w:val="007F15CA"/>
  </w:style>
  <w:style w:type="paragraph" w:customStyle="1" w:styleId="A31D1FF2A6AC79458E09F697ECF0F0FD">
    <w:name w:val="A31D1FF2A6AC79458E09F697ECF0F0FD"/>
    <w:rsid w:val="007F15CA"/>
  </w:style>
  <w:style w:type="paragraph" w:customStyle="1" w:styleId="9286D4EA4F86AA44BCD3A2ADE7F92D47">
    <w:name w:val="9286D4EA4F86AA44BCD3A2ADE7F92D47"/>
    <w:rsid w:val="007F15CA"/>
  </w:style>
  <w:style w:type="paragraph" w:customStyle="1" w:styleId="ED59C8161AD68B4083A70E0AB1EBF491">
    <w:name w:val="ED59C8161AD68B4083A70E0AB1EBF491"/>
    <w:rsid w:val="007F15CA"/>
  </w:style>
  <w:style w:type="paragraph" w:customStyle="1" w:styleId="56C41B2F8DC4644EBD9E3652A90EFF06">
    <w:name w:val="56C41B2F8DC4644EBD9E3652A90EFF06"/>
    <w:rsid w:val="007F15CA"/>
  </w:style>
  <w:style w:type="paragraph" w:customStyle="1" w:styleId="5C80BF9996AB754CAD7FE1AB03847D1C">
    <w:name w:val="5C80BF9996AB754CAD7FE1AB03847D1C"/>
    <w:rsid w:val="007F15CA"/>
  </w:style>
  <w:style w:type="paragraph" w:customStyle="1" w:styleId="241BC1858151FF4C925C6BD8FCB84877">
    <w:name w:val="241BC1858151FF4C925C6BD8FCB84877"/>
    <w:rsid w:val="007F15CA"/>
  </w:style>
  <w:style w:type="paragraph" w:customStyle="1" w:styleId="C86E28E661C44C4BB11D42B56B914FC0">
    <w:name w:val="C86E28E661C44C4BB11D42B56B914FC0"/>
    <w:rsid w:val="007F15CA"/>
  </w:style>
  <w:style w:type="paragraph" w:customStyle="1" w:styleId="F50F326358FB4045987B50388FE9BE59">
    <w:name w:val="F50F326358FB4045987B50388FE9BE59"/>
    <w:rsid w:val="007F15CA"/>
  </w:style>
  <w:style w:type="paragraph" w:customStyle="1" w:styleId="09EE0EEDE7C74D45A390EF62A65F95AA">
    <w:name w:val="09EE0EEDE7C74D45A390EF62A65F95AA"/>
    <w:rsid w:val="007F15CA"/>
  </w:style>
  <w:style w:type="paragraph" w:customStyle="1" w:styleId="E195DBABD9EC014AAE42B19AF247D4D6">
    <w:name w:val="E195DBABD9EC014AAE42B19AF247D4D6"/>
    <w:rsid w:val="007F15CA"/>
  </w:style>
  <w:style w:type="paragraph" w:customStyle="1" w:styleId="98B77A94BEF4404AA9A0CF00C0A54FCF">
    <w:name w:val="98B77A94BEF4404AA9A0CF00C0A54FCF"/>
    <w:rsid w:val="007F15CA"/>
  </w:style>
  <w:style w:type="paragraph" w:customStyle="1" w:styleId="194673B5452AF647B4475F9EFA65F4D8">
    <w:name w:val="194673B5452AF647B4475F9EFA65F4D8"/>
    <w:rsid w:val="007F15CA"/>
  </w:style>
  <w:style w:type="paragraph" w:customStyle="1" w:styleId="DF0944D38784BB4C9FCFF752BEB780C7">
    <w:name w:val="DF0944D38784BB4C9FCFF752BEB780C7"/>
    <w:rsid w:val="007F15CA"/>
  </w:style>
  <w:style w:type="character" w:styleId="PlaceholderText">
    <w:name w:val="Placeholder Text"/>
    <w:basedOn w:val="DefaultParagraphFont"/>
    <w:uiPriority w:val="99"/>
    <w:semiHidden/>
    <w:rsid w:val="007F15CA"/>
    <w:rPr>
      <w:color w:val="808080"/>
    </w:rPr>
  </w:style>
  <w:style w:type="paragraph" w:customStyle="1" w:styleId="F9C0AC3ED8A7E141B9C982AF18437EEB">
    <w:name w:val="F9C0AC3ED8A7E141B9C982AF18437EEB"/>
    <w:rsid w:val="007F15CA"/>
  </w:style>
  <w:style w:type="paragraph" w:customStyle="1" w:styleId="5ECD32DE588E35478CF21465B9981AE2">
    <w:name w:val="5ECD32DE588E35478CF21465B9981AE2"/>
    <w:rsid w:val="007F15CA"/>
  </w:style>
  <w:style w:type="paragraph" w:customStyle="1" w:styleId="C0368BC546E21C4E83537E72059AEACA">
    <w:name w:val="C0368BC546E21C4E83537E72059AEACA"/>
    <w:rsid w:val="007F15CA"/>
  </w:style>
  <w:style w:type="paragraph" w:customStyle="1" w:styleId="834A4CC1A2F86F459ED68CB73AB378A8">
    <w:name w:val="834A4CC1A2F86F459ED68CB73AB378A8"/>
    <w:rsid w:val="007F15CA"/>
  </w:style>
  <w:style w:type="paragraph" w:customStyle="1" w:styleId="F9EA0E8455C99B41A4D432B5692C9164">
    <w:name w:val="F9EA0E8455C99B41A4D432B5692C9164"/>
    <w:rsid w:val="007F15CA"/>
  </w:style>
  <w:style w:type="paragraph" w:customStyle="1" w:styleId="93EA827451B2314284696DA372ECE7E6">
    <w:name w:val="93EA827451B2314284696DA372ECE7E6"/>
    <w:rsid w:val="007F15CA"/>
  </w:style>
  <w:style w:type="paragraph" w:customStyle="1" w:styleId="57D29DC4A60D3944BA2E56D3FF23BD65">
    <w:name w:val="57D29DC4A60D3944BA2E56D3FF23BD65"/>
    <w:rsid w:val="007F15CA"/>
  </w:style>
  <w:style w:type="paragraph" w:customStyle="1" w:styleId="9ABEF15B06B5BA4088231DC118F6E9B7">
    <w:name w:val="9ABEF15B06B5BA4088231DC118F6E9B7"/>
    <w:rsid w:val="007F15CA"/>
  </w:style>
  <w:style w:type="paragraph" w:customStyle="1" w:styleId="DF19103166A6284FA9CBEC1B39210240">
    <w:name w:val="DF19103166A6284FA9CBEC1B39210240"/>
    <w:rsid w:val="007F15CA"/>
  </w:style>
  <w:style w:type="paragraph" w:customStyle="1" w:styleId="D272C032428FDD42BBA440B3359F19B1">
    <w:name w:val="D272C032428FDD42BBA440B3359F19B1"/>
    <w:rsid w:val="007F15CA"/>
  </w:style>
  <w:style w:type="paragraph" w:customStyle="1" w:styleId="689C939303F6CD4BB1C6A63B122C7423">
    <w:name w:val="689C939303F6CD4BB1C6A63B122C7423"/>
    <w:rsid w:val="007F15CA"/>
  </w:style>
  <w:style w:type="paragraph" w:customStyle="1" w:styleId="545AB58F7B3124429AABFB7A6B7B798C">
    <w:name w:val="545AB58F7B3124429AABFB7A6B7B798C"/>
    <w:rsid w:val="007F15CA"/>
  </w:style>
  <w:style w:type="paragraph" w:customStyle="1" w:styleId="33A67AA1CE21F64A84ED90D9D797034B">
    <w:name w:val="33A67AA1CE21F64A84ED90D9D797034B"/>
    <w:rsid w:val="007F15CA"/>
  </w:style>
  <w:style w:type="paragraph" w:customStyle="1" w:styleId="1CC12980EF1820479A39716E99518808">
    <w:name w:val="1CC12980EF1820479A39716E99518808"/>
    <w:rsid w:val="007F15CA"/>
  </w:style>
  <w:style w:type="paragraph" w:customStyle="1" w:styleId="23438BD481CEB4428EDF98B41508B25E">
    <w:name w:val="23438BD481CEB4428EDF98B41508B25E"/>
    <w:rsid w:val="007F15CA"/>
  </w:style>
  <w:style w:type="paragraph" w:customStyle="1" w:styleId="1BC634F5FCAF9845804796907F21BF91">
    <w:name w:val="1BC634F5FCAF9845804796907F21BF91"/>
    <w:rsid w:val="007F15CA"/>
  </w:style>
  <w:style w:type="paragraph" w:customStyle="1" w:styleId="A79D7A06B397514894BDBB7AADC31453">
    <w:name w:val="A79D7A06B397514894BDBB7AADC31453"/>
    <w:rsid w:val="007F15CA"/>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A00F5-A532-5643-9E4F-BA636182C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2581</Words>
  <Characters>14716</Characters>
  <Application>Microsoft Macintosh Word</Application>
  <DocSecurity>0</DocSecurity>
  <Lines>122</Lines>
  <Paragraphs>29</Paragraphs>
  <ScaleCrop>false</ScaleCrop>
  <Company>HCPSS</Company>
  <LinksUpToDate>false</LinksUpToDate>
  <CharactersWithSpaces>18072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Plan for A Technology Plan</dc:title>
  <dc:subject>Harpers Choice Middle School</dc:subject>
  <dc:creator>JANET JOHNSTON        </dc:creator>
  <cp:keywords/>
  <cp:lastModifiedBy>Howard County Administrator</cp:lastModifiedBy>
  <cp:revision>2</cp:revision>
  <cp:lastPrinted>2011-04-18T20:43:00Z</cp:lastPrinted>
  <dcterms:created xsi:type="dcterms:W3CDTF">2011-04-20T03:53:00Z</dcterms:created>
  <dcterms:modified xsi:type="dcterms:W3CDTF">2011-04-20T03:53:00Z</dcterms:modified>
</cp:coreProperties>
</file>