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5058"/>
        <w:gridCol w:w="1350"/>
      </w:tblGrid>
      <w:tr w:rsidR="00C0617B" w14:paraId="6AD4D8D8" w14:textId="77777777" w:rsidTr="00481CB8">
        <w:tc>
          <w:tcPr>
            <w:tcW w:w="5058" w:type="dxa"/>
          </w:tcPr>
          <w:p w14:paraId="12B007A7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Student Name</w:t>
            </w:r>
          </w:p>
        </w:tc>
        <w:tc>
          <w:tcPr>
            <w:tcW w:w="1350" w:type="dxa"/>
          </w:tcPr>
          <w:p w14:paraId="06223EEE" w14:textId="5DB24A5F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</w:t>
            </w:r>
            <w:r w:rsidR="001D710D">
              <w:rPr>
                <w:sz w:val="28"/>
                <w:szCs w:val="28"/>
              </w:rPr>
              <w:t xml:space="preserve">         </w:t>
            </w:r>
            <w:r w:rsidRPr="00886F02">
              <w:rPr>
                <w:sz w:val="28"/>
                <w:szCs w:val="28"/>
              </w:rPr>
              <w:t xml:space="preserve"> /2</w:t>
            </w:r>
          </w:p>
        </w:tc>
      </w:tr>
      <w:tr w:rsidR="00C0617B" w14:paraId="75209105" w14:textId="77777777" w:rsidTr="00481CB8">
        <w:tc>
          <w:tcPr>
            <w:tcW w:w="5058" w:type="dxa"/>
          </w:tcPr>
          <w:p w14:paraId="028FD301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Name of Biome</w:t>
            </w:r>
          </w:p>
        </w:tc>
        <w:tc>
          <w:tcPr>
            <w:tcW w:w="1350" w:type="dxa"/>
          </w:tcPr>
          <w:p w14:paraId="629E7CA4" w14:textId="1BDBFC40" w:rsidR="00850607" w:rsidRPr="00886F02" w:rsidRDefault="0007558C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</w:t>
            </w:r>
            <w:r w:rsidR="001D710D">
              <w:rPr>
                <w:sz w:val="28"/>
                <w:szCs w:val="28"/>
              </w:rPr>
              <w:t xml:space="preserve">         </w:t>
            </w:r>
            <w:r w:rsidRPr="00886F02">
              <w:rPr>
                <w:sz w:val="28"/>
                <w:szCs w:val="28"/>
              </w:rPr>
              <w:t>/</w:t>
            </w:r>
            <w:r w:rsidR="000F049B" w:rsidRPr="00886F02">
              <w:rPr>
                <w:sz w:val="28"/>
                <w:szCs w:val="28"/>
              </w:rPr>
              <w:t>2</w:t>
            </w:r>
          </w:p>
        </w:tc>
      </w:tr>
      <w:tr w:rsidR="00C0617B" w14:paraId="505F35BF" w14:textId="77777777" w:rsidTr="00481CB8">
        <w:tc>
          <w:tcPr>
            <w:tcW w:w="5058" w:type="dxa"/>
          </w:tcPr>
          <w:p w14:paraId="7D685DCE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Name of TX </w:t>
            </w:r>
            <w:proofErr w:type="spellStart"/>
            <w:r w:rsidRPr="00886F02">
              <w:rPr>
                <w:sz w:val="28"/>
                <w:szCs w:val="28"/>
              </w:rPr>
              <w:t>Ecoregion</w:t>
            </w:r>
            <w:proofErr w:type="spellEnd"/>
          </w:p>
          <w:p w14:paraId="27E3A4BE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  Major City</w:t>
            </w:r>
          </w:p>
          <w:p w14:paraId="6333DF11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  Description or map showing location</w:t>
            </w:r>
          </w:p>
        </w:tc>
        <w:tc>
          <w:tcPr>
            <w:tcW w:w="1350" w:type="dxa"/>
          </w:tcPr>
          <w:p w14:paraId="58018B68" w14:textId="6168DFA4" w:rsidR="00850607" w:rsidRPr="00886F02" w:rsidRDefault="0007558C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</w:t>
            </w:r>
            <w:r w:rsidR="001D710D">
              <w:rPr>
                <w:sz w:val="28"/>
                <w:szCs w:val="28"/>
              </w:rPr>
              <w:t xml:space="preserve">        </w:t>
            </w:r>
            <w:r w:rsidRPr="00886F02">
              <w:rPr>
                <w:sz w:val="28"/>
                <w:szCs w:val="28"/>
              </w:rPr>
              <w:t xml:space="preserve"> /2</w:t>
            </w:r>
          </w:p>
          <w:p w14:paraId="4E4DF4C4" w14:textId="0F587FDB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</w:t>
            </w:r>
            <w:r w:rsidR="001D710D">
              <w:rPr>
                <w:sz w:val="28"/>
                <w:szCs w:val="28"/>
              </w:rPr>
              <w:t xml:space="preserve">       </w:t>
            </w:r>
            <w:r w:rsidRPr="00886F02">
              <w:rPr>
                <w:sz w:val="28"/>
                <w:szCs w:val="28"/>
              </w:rPr>
              <w:t>/2</w:t>
            </w:r>
          </w:p>
          <w:p w14:paraId="1FB3D0D5" w14:textId="512DAFE7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</w:t>
            </w:r>
            <w:r w:rsidR="001D710D">
              <w:rPr>
                <w:sz w:val="28"/>
                <w:szCs w:val="28"/>
              </w:rPr>
              <w:t xml:space="preserve">      </w:t>
            </w:r>
            <w:r w:rsidRPr="00886F02">
              <w:rPr>
                <w:sz w:val="28"/>
                <w:szCs w:val="28"/>
              </w:rPr>
              <w:t>/6</w:t>
            </w:r>
          </w:p>
        </w:tc>
      </w:tr>
      <w:tr w:rsidR="00C0617B" w14:paraId="51F796AA" w14:textId="77777777" w:rsidTr="00481CB8">
        <w:tc>
          <w:tcPr>
            <w:tcW w:w="5058" w:type="dxa"/>
          </w:tcPr>
          <w:p w14:paraId="6F9DCD54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Climate</w:t>
            </w:r>
          </w:p>
          <w:p w14:paraId="13DB13C4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Temperature</w:t>
            </w:r>
          </w:p>
          <w:p w14:paraId="5692109B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Rainfall</w:t>
            </w:r>
          </w:p>
        </w:tc>
        <w:tc>
          <w:tcPr>
            <w:tcW w:w="1350" w:type="dxa"/>
          </w:tcPr>
          <w:p w14:paraId="3C93F24F" w14:textId="77777777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</w:t>
            </w:r>
          </w:p>
          <w:p w14:paraId="12C39F09" w14:textId="60C2055C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</w:t>
            </w:r>
            <w:r w:rsidR="001D710D">
              <w:rPr>
                <w:sz w:val="28"/>
                <w:szCs w:val="28"/>
              </w:rPr>
              <w:t xml:space="preserve">     </w:t>
            </w:r>
            <w:r w:rsidRPr="00886F02">
              <w:rPr>
                <w:sz w:val="28"/>
                <w:szCs w:val="28"/>
              </w:rPr>
              <w:t>/5</w:t>
            </w:r>
          </w:p>
          <w:p w14:paraId="75B8EA0B" w14:textId="0E548F77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</w:t>
            </w:r>
            <w:r w:rsidR="001D710D">
              <w:rPr>
                <w:sz w:val="28"/>
                <w:szCs w:val="28"/>
              </w:rPr>
              <w:t xml:space="preserve">     </w:t>
            </w:r>
            <w:r w:rsidRPr="00886F02">
              <w:rPr>
                <w:sz w:val="28"/>
                <w:szCs w:val="28"/>
              </w:rPr>
              <w:t>/5</w:t>
            </w:r>
          </w:p>
        </w:tc>
      </w:tr>
      <w:tr w:rsidR="00C0617B" w14:paraId="4CCEBC21" w14:textId="77777777" w:rsidTr="00481CB8">
        <w:tc>
          <w:tcPr>
            <w:tcW w:w="5058" w:type="dxa"/>
          </w:tcPr>
          <w:p w14:paraId="225BDC8A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Producers/Plants</w:t>
            </w:r>
          </w:p>
          <w:p w14:paraId="3928595F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3 examples</w:t>
            </w:r>
          </w:p>
          <w:p w14:paraId="5BF9770A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Adaptations of each</w:t>
            </w:r>
          </w:p>
          <w:p w14:paraId="0C589932" w14:textId="77777777" w:rsidR="00850607" w:rsidRPr="00886F02" w:rsidRDefault="00850607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Image of at least one example</w:t>
            </w:r>
          </w:p>
        </w:tc>
        <w:tc>
          <w:tcPr>
            <w:tcW w:w="1350" w:type="dxa"/>
          </w:tcPr>
          <w:p w14:paraId="3DF9CF7B" w14:textId="77777777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</w:p>
          <w:p w14:paraId="339983FE" w14:textId="5D107111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</w:t>
            </w:r>
            <w:r w:rsidR="001D710D">
              <w:rPr>
                <w:sz w:val="28"/>
                <w:szCs w:val="28"/>
              </w:rPr>
              <w:t xml:space="preserve">     </w:t>
            </w:r>
            <w:r w:rsidRPr="00886F02">
              <w:rPr>
                <w:sz w:val="28"/>
                <w:szCs w:val="28"/>
              </w:rPr>
              <w:t>/3</w:t>
            </w:r>
          </w:p>
          <w:p w14:paraId="236966BD" w14:textId="5ACE72CA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</w:t>
            </w:r>
            <w:r w:rsidR="001D710D">
              <w:rPr>
                <w:sz w:val="28"/>
                <w:szCs w:val="28"/>
              </w:rPr>
              <w:t xml:space="preserve">    </w:t>
            </w:r>
            <w:r w:rsidRPr="00886F02">
              <w:rPr>
                <w:sz w:val="28"/>
                <w:szCs w:val="28"/>
              </w:rPr>
              <w:t>/6</w:t>
            </w:r>
          </w:p>
          <w:p w14:paraId="1D9734BB" w14:textId="15ED0FC2" w:rsidR="00850607" w:rsidRPr="00886F02" w:rsidRDefault="00481CB8" w:rsidP="0048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</w:t>
            </w:r>
            <w:proofErr w:type="spellEnd"/>
          </w:p>
        </w:tc>
      </w:tr>
      <w:tr w:rsidR="00C0617B" w14:paraId="7DC003DC" w14:textId="77777777" w:rsidTr="00481CB8">
        <w:tc>
          <w:tcPr>
            <w:tcW w:w="5058" w:type="dxa"/>
          </w:tcPr>
          <w:p w14:paraId="321421CB" w14:textId="77777777" w:rsidR="0007558C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Consumers/Animals</w:t>
            </w:r>
          </w:p>
          <w:p w14:paraId="4961407D" w14:textId="77777777" w:rsidR="0007558C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3 examples</w:t>
            </w:r>
          </w:p>
          <w:p w14:paraId="32F3C9C9" w14:textId="77777777" w:rsidR="0007558C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Adaptations of each</w:t>
            </w:r>
          </w:p>
          <w:p w14:paraId="4D90FDB5" w14:textId="77777777" w:rsidR="0007558C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Image of at least one example</w:t>
            </w:r>
          </w:p>
        </w:tc>
        <w:tc>
          <w:tcPr>
            <w:tcW w:w="1350" w:type="dxa"/>
          </w:tcPr>
          <w:p w14:paraId="4E61F2DA" w14:textId="77777777" w:rsidR="0007558C" w:rsidRPr="00886F02" w:rsidRDefault="0007558C" w:rsidP="001D710D">
            <w:pPr>
              <w:jc w:val="right"/>
              <w:rPr>
                <w:sz w:val="28"/>
                <w:szCs w:val="28"/>
              </w:rPr>
            </w:pPr>
          </w:p>
          <w:p w14:paraId="1EAE76D4" w14:textId="77777777" w:rsidR="0007558C" w:rsidRPr="00886F02" w:rsidRDefault="0007558C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/3</w:t>
            </w:r>
          </w:p>
          <w:p w14:paraId="2611707E" w14:textId="77777777" w:rsidR="0007558C" w:rsidRPr="00886F02" w:rsidRDefault="0007558C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/6</w:t>
            </w:r>
          </w:p>
          <w:p w14:paraId="06156493" w14:textId="48F77928" w:rsidR="0007558C" w:rsidRPr="00886F02" w:rsidRDefault="00481CB8" w:rsidP="001D71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ea</w:t>
            </w:r>
            <w:proofErr w:type="spellEnd"/>
            <w:r w:rsidRPr="00886F02">
              <w:rPr>
                <w:sz w:val="28"/>
                <w:szCs w:val="28"/>
              </w:rPr>
              <w:t xml:space="preserve"> </w:t>
            </w:r>
            <w:r w:rsidR="000F049B" w:rsidRPr="00886F02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C0617B" w14:paraId="172ECC14" w14:textId="77777777" w:rsidTr="00481CB8">
        <w:tc>
          <w:tcPr>
            <w:tcW w:w="5058" w:type="dxa"/>
          </w:tcPr>
          <w:p w14:paraId="4A61126C" w14:textId="77777777" w:rsidR="00850607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Interactions </w:t>
            </w:r>
          </w:p>
          <w:p w14:paraId="090C8AAF" w14:textId="77777777" w:rsidR="0007558C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List 3 ways that the biotic and abiotic  </w:t>
            </w:r>
          </w:p>
          <w:p w14:paraId="4131200F" w14:textId="77777777" w:rsidR="0007558C" w:rsidRPr="00886F02" w:rsidRDefault="0007558C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 Factors interact with each other</w:t>
            </w:r>
          </w:p>
        </w:tc>
        <w:tc>
          <w:tcPr>
            <w:tcW w:w="1350" w:type="dxa"/>
          </w:tcPr>
          <w:p w14:paraId="14A7BA0A" w14:textId="77777777" w:rsidR="00850607" w:rsidRPr="00886F02" w:rsidRDefault="00850607" w:rsidP="001D710D">
            <w:pPr>
              <w:jc w:val="right"/>
              <w:rPr>
                <w:sz w:val="28"/>
                <w:szCs w:val="28"/>
              </w:rPr>
            </w:pPr>
          </w:p>
          <w:p w14:paraId="0198DC44" w14:textId="77777777" w:rsidR="000F049B" w:rsidRPr="00886F02" w:rsidRDefault="000F049B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/6</w:t>
            </w:r>
          </w:p>
          <w:p w14:paraId="6046CCE1" w14:textId="77777777" w:rsidR="000F049B" w:rsidRPr="00886F02" w:rsidRDefault="000F049B" w:rsidP="001D710D">
            <w:pPr>
              <w:jc w:val="right"/>
              <w:rPr>
                <w:sz w:val="28"/>
                <w:szCs w:val="28"/>
              </w:rPr>
            </w:pPr>
          </w:p>
        </w:tc>
      </w:tr>
      <w:tr w:rsidR="00C0617B" w14:paraId="69170B5C" w14:textId="77777777" w:rsidTr="00481CB8">
        <w:tc>
          <w:tcPr>
            <w:tcW w:w="5058" w:type="dxa"/>
          </w:tcPr>
          <w:p w14:paraId="7957CF43" w14:textId="77777777" w:rsidR="00850607" w:rsidRPr="00886F02" w:rsidRDefault="00267B13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Uses </w:t>
            </w:r>
            <w:proofErr w:type="spellStart"/>
            <w:r w:rsidRPr="00886F02">
              <w:rPr>
                <w:sz w:val="28"/>
                <w:szCs w:val="28"/>
              </w:rPr>
              <w:t>Glogster</w:t>
            </w:r>
            <w:proofErr w:type="spellEnd"/>
            <w:r w:rsidRPr="00886F02">
              <w:rPr>
                <w:sz w:val="28"/>
                <w:szCs w:val="28"/>
              </w:rPr>
              <w:t xml:space="preserve"> for project</w:t>
            </w:r>
          </w:p>
        </w:tc>
        <w:tc>
          <w:tcPr>
            <w:tcW w:w="1350" w:type="dxa"/>
          </w:tcPr>
          <w:p w14:paraId="38B73FCA" w14:textId="77777777" w:rsidR="00267B13" w:rsidRPr="00886F02" w:rsidRDefault="00267B13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/15</w:t>
            </w:r>
          </w:p>
        </w:tc>
      </w:tr>
      <w:tr w:rsidR="00C0617B" w14:paraId="70B60773" w14:textId="77777777" w:rsidTr="00481CB8">
        <w:tc>
          <w:tcPr>
            <w:tcW w:w="5058" w:type="dxa"/>
          </w:tcPr>
          <w:p w14:paraId="341BC69A" w14:textId="77777777" w:rsidR="00850607" w:rsidRPr="00886F02" w:rsidRDefault="00267B13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Grammar and Spelling</w:t>
            </w:r>
          </w:p>
        </w:tc>
        <w:tc>
          <w:tcPr>
            <w:tcW w:w="1350" w:type="dxa"/>
          </w:tcPr>
          <w:p w14:paraId="289ED74A" w14:textId="77777777" w:rsidR="00850607" w:rsidRPr="00886F02" w:rsidRDefault="00267B13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/10</w:t>
            </w:r>
          </w:p>
        </w:tc>
      </w:tr>
      <w:tr w:rsidR="00C0617B" w14:paraId="5C640286" w14:textId="77777777" w:rsidTr="00481CB8">
        <w:tc>
          <w:tcPr>
            <w:tcW w:w="5058" w:type="dxa"/>
          </w:tcPr>
          <w:p w14:paraId="1248B141" w14:textId="77777777" w:rsidR="00267B13" w:rsidRPr="00886F02" w:rsidRDefault="00267B13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>Appealing to the eye</w:t>
            </w:r>
          </w:p>
        </w:tc>
        <w:tc>
          <w:tcPr>
            <w:tcW w:w="1350" w:type="dxa"/>
          </w:tcPr>
          <w:p w14:paraId="09C4C270" w14:textId="77777777" w:rsidR="00267B13" w:rsidRPr="00886F02" w:rsidRDefault="00267B13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/10</w:t>
            </w:r>
          </w:p>
        </w:tc>
      </w:tr>
      <w:tr w:rsidR="00C0617B" w14:paraId="393F8BE1" w14:textId="77777777" w:rsidTr="00481CB8">
        <w:tc>
          <w:tcPr>
            <w:tcW w:w="5058" w:type="dxa"/>
          </w:tcPr>
          <w:p w14:paraId="03C1C598" w14:textId="77777777" w:rsidR="00267B13" w:rsidRPr="00886F02" w:rsidRDefault="00267B13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Include 3 graphics from </w:t>
            </w:r>
            <w:proofErr w:type="spellStart"/>
            <w:r w:rsidRPr="00886F02">
              <w:rPr>
                <w:sz w:val="28"/>
                <w:szCs w:val="28"/>
              </w:rPr>
              <w:t>Glogster</w:t>
            </w:r>
            <w:proofErr w:type="spellEnd"/>
            <w:r w:rsidRPr="00886F02">
              <w:rPr>
                <w:sz w:val="28"/>
                <w:szCs w:val="28"/>
              </w:rPr>
              <w:t xml:space="preserve"> site</w:t>
            </w:r>
          </w:p>
        </w:tc>
        <w:tc>
          <w:tcPr>
            <w:tcW w:w="1350" w:type="dxa"/>
          </w:tcPr>
          <w:p w14:paraId="3BC615CF" w14:textId="77777777" w:rsidR="00267B13" w:rsidRPr="00886F02" w:rsidRDefault="00267B13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/10</w:t>
            </w:r>
          </w:p>
        </w:tc>
      </w:tr>
      <w:tr w:rsidR="00C0617B" w14:paraId="19CA0BD6" w14:textId="77777777" w:rsidTr="00481CB8">
        <w:tc>
          <w:tcPr>
            <w:tcW w:w="5058" w:type="dxa"/>
          </w:tcPr>
          <w:p w14:paraId="55E5FCDF" w14:textId="77777777" w:rsidR="00267B13" w:rsidRPr="00886F02" w:rsidRDefault="00267B13" w:rsidP="00217388">
            <w:pPr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List references </w:t>
            </w:r>
          </w:p>
        </w:tc>
        <w:tc>
          <w:tcPr>
            <w:tcW w:w="1350" w:type="dxa"/>
          </w:tcPr>
          <w:p w14:paraId="7322D173" w14:textId="77777777" w:rsidR="00267B13" w:rsidRPr="00886F02" w:rsidRDefault="00267B13" w:rsidP="001D710D">
            <w:pPr>
              <w:jc w:val="right"/>
              <w:rPr>
                <w:sz w:val="28"/>
                <w:szCs w:val="28"/>
              </w:rPr>
            </w:pPr>
            <w:r w:rsidRPr="00886F02">
              <w:rPr>
                <w:sz w:val="28"/>
                <w:szCs w:val="28"/>
              </w:rPr>
              <w:t xml:space="preserve">    /5</w:t>
            </w:r>
          </w:p>
        </w:tc>
      </w:tr>
    </w:tbl>
    <w:p w14:paraId="7734C94F" w14:textId="77777777" w:rsidR="004C7700" w:rsidRPr="00C0617B" w:rsidRDefault="00217388" w:rsidP="00886F02">
      <w:pPr>
        <w:jc w:val="center"/>
        <w:rPr>
          <w:sz w:val="28"/>
          <w:szCs w:val="28"/>
        </w:rPr>
      </w:pPr>
      <w:r w:rsidRPr="00C0617B">
        <w:rPr>
          <w:sz w:val="28"/>
          <w:szCs w:val="28"/>
        </w:rPr>
        <w:t>TX ECOREGION BIODIVERSITY GLOG</w:t>
      </w:r>
    </w:p>
    <w:p w14:paraId="3F1BE139" w14:textId="77777777" w:rsidR="00217388" w:rsidRDefault="00217388" w:rsidP="00305495"/>
    <w:p w14:paraId="512650AD" w14:textId="77777777" w:rsidR="00481CB8" w:rsidRDefault="00481CB8" w:rsidP="00481CB8">
      <w:r>
        <w:t xml:space="preserve">This project will allow you to demonstrate your knowledge of biodiversity within a Texas </w:t>
      </w:r>
      <w:proofErr w:type="spellStart"/>
      <w:r>
        <w:t>ecoregion</w:t>
      </w:r>
      <w:proofErr w:type="spellEnd"/>
      <w:r>
        <w:t xml:space="preserve"> while using technology to show your information.</w:t>
      </w:r>
    </w:p>
    <w:p w14:paraId="45F1E0A7" w14:textId="77777777" w:rsidR="00481CB8" w:rsidRDefault="00481CB8" w:rsidP="00305495"/>
    <w:p w14:paraId="4745432D" w14:textId="77777777" w:rsidR="007601C4" w:rsidRDefault="00217388" w:rsidP="00305495">
      <w:r>
        <w:t>THIS PROJECT IS DUE AT THE START OF CLASS ON TUESDAY</w:t>
      </w:r>
      <w:r w:rsidR="00886F02">
        <w:t xml:space="preserve"> DEC 20.  NO EXCEPTIONS! </w:t>
      </w:r>
      <w:r w:rsidR="007601C4">
        <w:t xml:space="preserve"> </w:t>
      </w:r>
    </w:p>
    <w:p w14:paraId="6DAC40D7" w14:textId="77777777" w:rsidR="007601C4" w:rsidRDefault="007601C4" w:rsidP="00305495"/>
    <w:p w14:paraId="2B9C158F" w14:textId="472EE8F8" w:rsidR="00217388" w:rsidRDefault="007601C4" w:rsidP="00305495">
      <w:r>
        <w:t>THIS GRADE WILL COUNT AS A TEST GRADE!</w:t>
      </w:r>
    </w:p>
    <w:p w14:paraId="4D368C48" w14:textId="77777777" w:rsidR="00481CB8" w:rsidRDefault="00481CB8" w:rsidP="00305495"/>
    <w:p w14:paraId="11A6ED63" w14:textId="6B443E68" w:rsidR="00481CB8" w:rsidRDefault="00886F02" w:rsidP="00305495">
      <w:r>
        <w:t xml:space="preserve">You will need to create an account on </w:t>
      </w:r>
      <w:proofErr w:type="spellStart"/>
      <w:r>
        <w:t>Glogster</w:t>
      </w:r>
      <w:proofErr w:type="spellEnd"/>
      <w:r>
        <w:t xml:space="preserve"> using your school email address. </w:t>
      </w:r>
    </w:p>
    <w:p w14:paraId="341B1085" w14:textId="72A9699C" w:rsidR="00481CB8" w:rsidRDefault="00C0617B" w:rsidP="00305495">
      <w:r>
        <w:t xml:space="preserve">For more information about </w:t>
      </w:r>
      <w:proofErr w:type="spellStart"/>
      <w:r>
        <w:t>Glogster</w:t>
      </w:r>
      <w:proofErr w:type="spellEnd"/>
      <w:r>
        <w:t xml:space="preserve">, and a sample, see </w:t>
      </w:r>
      <w:r w:rsidR="00511044">
        <w:t xml:space="preserve"> </w:t>
      </w:r>
    </w:p>
    <w:p w14:paraId="27BB0834" w14:textId="77777777" w:rsidR="00481CB8" w:rsidRDefault="00481CB8" w:rsidP="00305495"/>
    <w:p w14:paraId="04B08E96" w14:textId="4EFCAACF" w:rsidR="00511044" w:rsidRDefault="00511044" w:rsidP="00305495">
      <w:hyperlink r:id="rId7" w:history="1">
        <w:r w:rsidRPr="00FB5541">
          <w:rPr>
            <w:rStyle w:val="Hyperlink"/>
          </w:rPr>
          <w:t>http://jjohnstonc120.edu.glogster.com/how-to-make-a-glog/</w:t>
        </w:r>
      </w:hyperlink>
      <w:r>
        <w:t xml:space="preserve">  (You may need to paste the address into the web address line.)</w:t>
      </w:r>
    </w:p>
    <w:p w14:paraId="7F446AF4" w14:textId="045ACBD7" w:rsidR="00886F02" w:rsidRDefault="00886F02" w:rsidP="00305495">
      <w:r>
        <w:t>If you choose to create the project in a</w:t>
      </w:r>
      <w:r w:rsidR="00481CB8">
        <w:t>nother format,</w:t>
      </w:r>
      <w:r>
        <w:t xml:space="preserve"> you will lose 15 points.  </w:t>
      </w:r>
    </w:p>
    <w:p w14:paraId="57B61178" w14:textId="77777777" w:rsidR="00305495" w:rsidRDefault="00305495" w:rsidP="00305495"/>
    <w:p w14:paraId="031B4F38" w14:textId="1F4F82BA" w:rsidR="00217388" w:rsidRDefault="00305495" w:rsidP="00305495">
      <w:r>
        <w:t xml:space="preserve">This rubric is your guide of what information to include in your project.  You may use the following sources for your information. </w:t>
      </w:r>
      <w:r w:rsidR="00481CB8">
        <w:t>YOU</w:t>
      </w:r>
      <w:r>
        <w:t xml:space="preserve"> MAY ONLY VISIT THESE LINKS, AND LINKS FROM THEM, TO GET YOUR INFORMATION.</w:t>
      </w:r>
    </w:p>
    <w:p w14:paraId="20709008" w14:textId="40B07462" w:rsidR="00217388" w:rsidRDefault="00C0617B" w:rsidP="00305495">
      <w:r>
        <w:t xml:space="preserve">For </w:t>
      </w:r>
      <w:proofErr w:type="spellStart"/>
      <w:r>
        <w:t>Tx</w:t>
      </w:r>
      <w:proofErr w:type="spellEnd"/>
      <w:r>
        <w:t xml:space="preserve"> </w:t>
      </w:r>
      <w:proofErr w:type="spellStart"/>
      <w:r>
        <w:t>Ecoregion</w:t>
      </w:r>
      <w:proofErr w:type="spellEnd"/>
      <w:r>
        <w:t xml:space="preserve"> information:</w:t>
      </w:r>
      <w:r>
        <w:t xml:space="preserve"> </w:t>
      </w:r>
      <w:hyperlink r:id="rId8" w:history="1">
        <w:r w:rsidR="00217388" w:rsidRPr="00FB5541">
          <w:rPr>
            <w:rStyle w:val="Hyperlink"/>
          </w:rPr>
          <w:t>http://www.tpwd.state.tx.us/kids/about_texas/regions/</w:t>
        </w:r>
      </w:hyperlink>
    </w:p>
    <w:p w14:paraId="3AD44AE3" w14:textId="4C6D9F5B" w:rsidR="00481CB8" w:rsidRPr="00481CB8" w:rsidRDefault="00217388" w:rsidP="00305495">
      <w:pPr>
        <w:rPr>
          <w:sz w:val="22"/>
          <w:szCs w:val="22"/>
        </w:rPr>
      </w:pPr>
      <w:hyperlink r:id="rId9" w:history="1">
        <w:r w:rsidRPr="00C0617B">
          <w:rPr>
            <w:rStyle w:val="Hyperlink"/>
            <w:sz w:val="22"/>
            <w:szCs w:val="22"/>
          </w:rPr>
          <w:t>http://www.tpwd.state.tx.us/publications/pwdpubs/media/pwd_bk_w7000_0030.pdf</w:t>
        </w:r>
      </w:hyperlink>
      <w:r w:rsidRPr="00C0617B">
        <w:rPr>
          <w:sz w:val="22"/>
          <w:szCs w:val="22"/>
        </w:rPr>
        <w:t xml:space="preserve">  </w:t>
      </w:r>
    </w:p>
    <w:p w14:paraId="213C3F27" w14:textId="2487320A" w:rsidR="00481CB8" w:rsidRDefault="00481CB8" w:rsidP="00305495">
      <w:r>
        <w:t xml:space="preserve">For biome information: </w:t>
      </w:r>
      <w:hyperlink r:id="rId10" w:history="1">
        <w:r w:rsidR="00217388" w:rsidRPr="00FB5541">
          <w:rPr>
            <w:rStyle w:val="Hyperlink"/>
          </w:rPr>
          <w:t>http://www.mbgnet.net/</w:t>
        </w:r>
      </w:hyperlink>
      <w:r w:rsidR="00217388">
        <w:t xml:space="preserve">   </w:t>
      </w:r>
    </w:p>
    <w:p w14:paraId="7D49A973" w14:textId="71976426" w:rsidR="00481CB8" w:rsidRDefault="00217388" w:rsidP="00481CB8">
      <w:hyperlink r:id="rId11" w:history="1">
        <w:r w:rsidRPr="00FB5541">
          <w:rPr>
            <w:rStyle w:val="Hyperlink"/>
          </w:rPr>
          <w:t>http://www.enchantedlearning.com/biomes/</w:t>
        </w:r>
      </w:hyperlink>
      <w:r>
        <w:t xml:space="preserve">  </w:t>
      </w:r>
    </w:p>
    <w:p w14:paraId="0DF68975" w14:textId="12F96036" w:rsidR="00481CB8" w:rsidRDefault="00481CB8" w:rsidP="00305495">
      <w:r>
        <w:t>For pictures</w:t>
      </w:r>
      <w:proofErr w:type="gramStart"/>
      <w:r>
        <w:t xml:space="preserve">:     </w:t>
      </w:r>
      <w:proofErr w:type="gramEnd"/>
      <w:hyperlink r:id="rId12" w:history="1">
        <w:r w:rsidR="00217388" w:rsidRPr="00FB5541">
          <w:rPr>
            <w:rStyle w:val="Hyperlink"/>
          </w:rPr>
          <w:t>http://www.pics4learning.com/</w:t>
        </w:r>
      </w:hyperlink>
      <w:r w:rsidR="00886F02">
        <w:t xml:space="preserve">   </w:t>
      </w:r>
    </w:p>
    <w:p w14:paraId="165C1B15" w14:textId="367B5507" w:rsidR="007C35AC" w:rsidRDefault="007C35AC" w:rsidP="007C35AC">
      <w:hyperlink r:id="rId13" w:history="1">
        <w:r w:rsidRPr="00FB5541">
          <w:rPr>
            <w:rStyle w:val="Hyperlink"/>
          </w:rPr>
          <w:t>http://www.flickr.com/photos/tags/</w:t>
        </w:r>
      </w:hyperlink>
      <w:r>
        <w:t xml:space="preserve">   </w:t>
      </w:r>
      <w:bookmarkStart w:id="0" w:name="_GoBack"/>
      <w:bookmarkEnd w:id="0"/>
    </w:p>
    <w:sectPr w:rsidR="007C35AC" w:rsidSect="004C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777B8" w14:textId="77777777" w:rsidR="00511044" w:rsidRDefault="00511044" w:rsidP="00217388">
      <w:r>
        <w:separator/>
      </w:r>
    </w:p>
  </w:endnote>
  <w:endnote w:type="continuationSeparator" w:id="0">
    <w:p w14:paraId="48005C2E" w14:textId="77777777" w:rsidR="00511044" w:rsidRDefault="00511044" w:rsidP="0021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C24D" w14:textId="77777777" w:rsidR="00511044" w:rsidRDefault="00511044" w:rsidP="00217388">
      <w:r>
        <w:separator/>
      </w:r>
    </w:p>
  </w:footnote>
  <w:footnote w:type="continuationSeparator" w:id="0">
    <w:p w14:paraId="7286F34B" w14:textId="77777777" w:rsidR="00511044" w:rsidRDefault="00511044" w:rsidP="0021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7"/>
    <w:rsid w:val="0007558C"/>
    <w:rsid w:val="000F049B"/>
    <w:rsid w:val="001D710D"/>
    <w:rsid w:val="00217388"/>
    <w:rsid w:val="00267B13"/>
    <w:rsid w:val="00305495"/>
    <w:rsid w:val="00481CB8"/>
    <w:rsid w:val="004C7700"/>
    <w:rsid w:val="00511044"/>
    <w:rsid w:val="007601C4"/>
    <w:rsid w:val="007C35AC"/>
    <w:rsid w:val="00850607"/>
    <w:rsid w:val="00886F02"/>
    <w:rsid w:val="00C0617B"/>
    <w:rsid w:val="00D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0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3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88"/>
  </w:style>
  <w:style w:type="paragraph" w:styleId="Footer">
    <w:name w:val="footer"/>
    <w:basedOn w:val="Normal"/>
    <w:link w:val="FooterChar"/>
    <w:uiPriority w:val="99"/>
    <w:unhideWhenUsed/>
    <w:rsid w:val="0021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88"/>
  </w:style>
  <w:style w:type="character" w:styleId="FollowedHyperlink">
    <w:name w:val="FollowedHyperlink"/>
    <w:basedOn w:val="DefaultParagraphFont"/>
    <w:uiPriority w:val="99"/>
    <w:semiHidden/>
    <w:unhideWhenUsed/>
    <w:rsid w:val="00C061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3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88"/>
  </w:style>
  <w:style w:type="paragraph" w:styleId="Footer">
    <w:name w:val="footer"/>
    <w:basedOn w:val="Normal"/>
    <w:link w:val="FooterChar"/>
    <w:uiPriority w:val="99"/>
    <w:unhideWhenUsed/>
    <w:rsid w:val="0021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88"/>
  </w:style>
  <w:style w:type="character" w:styleId="FollowedHyperlink">
    <w:name w:val="FollowedHyperlink"/>
    <w:basedOn w:val="DefaultParagraphFont"/>
    <w:uiPriority w:val="99"/>
    <w:semiHidden/>
    <w:unhideWhenUsed/>
    <w:rsid w:val="00C06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chantedlearning.com/biomes/" TargetMode="External"/><Relationship Id="rId12" Type="http://schemas.openxmlformats.org/officeDocument/2006/relationships/hyperlink" Target="http://www.pics4learning.com/" TargetMode="External"/><Relationship Id="rId13" Type="http://schemas.openxmlformats.org/officeDocument/2006/relationships/hyperlink" Target="http://www.flickr.com/photos/tag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jjohnstonc120.edu.glogster.com/how-to-make-a-glog/" TargetMode="External"/><Relationship Id="rId8" Type="http://schemas.openxmlformats.org/officeDocument/2006/relationships/hyperlink" Target="http://www.tpwd.state.tx.us/kids/about_texas/regions/" TargetMode="External"/><Relationship Id="rId9" Type="http://schemas.openxmlformats.org/officeDocument/2006/relationships/hyperlink" Target="http://www.tpwd.state.tx.us/publications/pwdpubs/media/pwd_bk_w7000_0030.pdf" TargetMode="External"/><Relationship Id="rId10" Type="http://schemas.openxmlformats.org/officeDocument/2006/relationships/hyperlink" Target="http://www.mbgne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358</Words>
  <Characters>2044</Characters>
  <Application>Microsoft Macintosh Word</Application>
  <DocSecurity>0</DocSecurity>
  <Lines>17</Lines>
  <Paragraphs>4</Paragraphs>
  <ScaleCrop>false</ScaleCrop>
  <Company>McAllen ISD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Johnston</dc:creator>
  <cp:keywords/>
  <dc:description/>
  <cp:lastModifiedBy>Janet Johnston</cp:lastModifiedBy>
  <cp:revision>7</cp:revision>
  <dcterms:created xsi:type="dcterms:W3CDTF">2011-12-13T18:33:00Z</dcterms:created>
  <dcterms:modified xsi:type="dcterms:W3CDTF">2011-12-13T20:17:00Z</dcterms:modified>
</cp:coreProperties>
</file>